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C4F87" w14:textId="77777777" w:rsidR="000E3D9F" w:rsidRPr="00F975F7" w:rsidRDefault="000E3D9F" w:rsidP="000E3D9F">
      <w:pPr>
        <w:tabs>
          <w:tab w:val="center" w:pos="4536"/>
          <w:tab w:val="right" w:pos="9781"/>
        </w:tabs>
        <w:spacing w:line="271" w:lineRule="auto"/>
        <w:rPr>
          <w:rFonts w:ascii="Arial" w:eastAsia="宋体" w:hAnsi="Arial" w:cs="Arial"/>
          <w:b/>
          <w:lang w:eastAsia="zh-CN"/>
        </w:rPr>
      </w:pPr>
      <w:r w:rsidRPr="004B32CA">
        <w:rPr>
          <w:rFonts w:ascii="Arial" w:hAnsi="Arial" w:cs="Arial"/>
          <w:b/>
        </w:rPr>
        <w:t xml:space="preserve">3GPP TSG RAN WG1 </w:t>
      </w:r>
      <w:r w:rsidR="00700878">
        <w:rPr>
          <w:rFonts w:ascii="Arial" w:eastAsia="宋体" w:hAnsi="Arial" w:cs="Arial" w:hint="eastAsia"/>
          <w:b/>
          <w:lang w:eastAsia="zh-CN"/>
        </w:rPr>
        <w:t xml:space="preserve">NR </w:t>
      </w:r>
      <w:r w:rsidR="001B774A">
        <w:rPr>
          <w:rFonts w:ascii="Arial" w:eastAsia="宋体" w:hAnsi="Arial" w:cs="Arial" w:hint="eastAsia"/>
          <w:b/>
          <w:lang w:eastAsia="zh-CN"/>
        </w:rPr>
        <w:t>#88</w:t>
      </w:r>
      <w:r w:rsidR="00A3114D">
        <w:rPr>
          <w:rFonts w:ascii="Arial" w:eastAsia="宋体" w:hAnsi="Arial" w:cs="Arial" w:hint="eastAsia"/>
          <w:b/>
          <w:lang w:eastAsia="zh-CN"/>
        </w:rPr>
        <w:t>bis</w:t>
      </w:r>
      <w:r w:rsidR="001B774A">
        <w:rPr>
          <w:rFonts w:ascii="Arial" w:eastAsia="宋体" w:hAnsi="Arial" w:cs="Arial" w:hint="eastAsia"/>
          <w:b/>
          <w:lang w:eastAsia="zh-CN"/>
        </w:rPr>
        <w:t xml:space="preserve">                </w:t>
      </w:r>
      <w:r w:rsidRPr="004B32CA">
        <w:rPr>
          <w:rFonts w:ascii="Arial" w:eastAsia="MS Mincho" w:hAnsi="Arial"/>
          <w:b/>
          <w:lang w:val="en-US"/>
        </w:rPr>
        <w:t xml:space="preserve">     </w:t>
      </w:r>
      <w:r w:rsidR="00700878">
        <w:rPr>
          <w:rFonts w:ascii="Arial" w:eastAsia="宋体" w:hAnsi="Arial" w:hint="eastAsia"/>
          <w:b/>
          <w:lang w:val="en-US" w:eastAsia="zh-CN"/>
        </w:rPr>
        <w:t xml:space="preserve">  </w:t>
      </w:r>
      <w:r w:rsidRPr="004B32CA">
        <w:rPr>
          <w:rFonts w:ascii="Arial" w:eastAsia="MS Mincho" w:hAnsi="Arial"/>
          <w:b/>
          <w:lang w:val="en-US"/>
        </w:rPr>
        <w:t xml:space="preserve">        </w:t>
      </w:r>
      <w:r w:rsidRPr="004B32CA">
        <w:rPr>
          <w:rFonts w:ascii="Arial" w:eastAsia="宋体" w:hAnsi="Arial"/>
          <w:b/>
          <w:lang w:val="en-US" w:eastAsia="zh-CN"/>
        </w:rPr>
        <w:t xml:space="preserve"> </w:t>
      </w:r>
      <w:r w:rsidRPr="004B32CA">
        <w:rPr>
          <w:rFonts w:ascii="Arial" w:eastAsia="MS Mincho" w:hAnsi="Arial"/>
          <w:b/>
          <w:lang w:val="en-US" w:eastAsia="ja-JP"/>
        </w:rPr>
        <w:t xml:space="preserve"> </w:t>
      </w:r>
      <w:r w:rsidRPr="004B32CA">
        <w:rPr>
          <w:rFonts w:ascii="Arial" w:eastAsia="宋体" w:hAnsi="Arial"/>
          <w:b/>
          <w:lang w:val="en-US" w:eastAsia="zh-CN"/>
        </w:rPr>
        <w:t xml:space="preserve"> </w:t>
      </w:r>
      <w:r w:rsidRPr="004B32CA">
        <w:rPr>
          <w:rFonts w:ascii="Arial" w:eastAsia="MS Mincho" w:hAnsi="Arial" w:hint="eastAsia"/>
          <w:b/>
          <w:lang w:val="en-US" w:eastAsia="ja-JP"/>
        </w:rPr>
        <w:t xml:space="preserve">   </w:t>
      </w:r>
      <w:r w:rsidRPr="004B32CA">
        <w:rPr>
          <w:rFonts w:ascii="Arial" w:eastAsia="MS Mincho" w:hAnsi="Arial"/>
          <w:b/>
          <w:lang w:val="en-US" w:eastAsia="ja-JP"/>
        </w:rPr>
        <w:t xml:space="preserve">   </w:t>
      </w:r>
      <w:r w:rsidRPr="004B32CA">
        <w:rPr>
          <w:rFonts w:ascii="Arial" w:eastAsia="宋体" w:hAnsi="Arial" w:hint="eastAsia"/>
          <w:b/>
          <w:lang w:val="en-US" w:eastAsia="zh-CN"/>
        </w:rPr>
        <w:t xml:space="preserve">           </w:t>
      </w:r>
      <w:r w:rsidR="00F9582C" w:rsidRPr="004B32CA">
        <w:rPr>
          <w:rFonts w:ascii="Arial" w:eastAsia="宋体" w:hAnsi="Arial" w:hint="eastAsia"/>
          <w:b/>
          <w:lang w:val="en-US" w:eastAsia="zh-CN"/>
        </w:rPr>
        <w:t xml:space="preserve">      </w:t>
      </w:r>
      <w:r w:rsidRPr="004B32CA">
        <w:rPr>
          <w:rFonts w:ascii="Arial" w:eastAsia="宋体" w:hAnsi="Arial" w:hint="eastAsia"/>
          <w:b/>
          <w:lang w:val="en-US" w:eastAsia="zh-CN"/>
        </w:rPr>
        <w:t xml:space="preserve">       </w:t>
      </w:r>
      <w:r w:rsidR="00EB45B3">
        <w:rPr>
          <w:rFonts w:ascii="Arial" w:eastAsia="宋体" w:hAnsi="Arial" w:hint="eastAsia"/>
          <w:b/>
          <w:lang w:val="en-US" w:eastAsia="zh-CN"/>
        </w:rPr>
        <w:t xml:space="preserve"> </w:t>
      </w:r>
      <w:r w:rsidRPr="004B32CA">
        <w:rPr>
          <w:rFonts w:ascii="Arial" w:eastAsia="宋体" w:hAnsi="Arial" w:hint="eastAsia"/>
          <w:b/>
          <w:lang w:val="en-US" w:eastAsia="zh-CN"/>
        </w:rPr>
        <w:t xml:space="preserve"> </w:t>
      </w:r>
      <w:r w:rsidR="004569B0" w:rsidRPr="004569B0">
        <w:rPr>
          <w:rFonts w:ascii="Arial" w:hAnsi="Arial" w:cs="Arial"/>
          <w:b/>
        </w:rPr>
        <w:t>R1-170</w:t>
      </w:r>
      <w:r w:rsidR="001134F9">
        <w:rPr>
          <w:rFonts w:ascii="Arial" w:eastAsia="宋体" w:hAnsi="Arial" w:cs="Arial" w:hint="eastAsia"/>
          <w:b/>
          <w:lang w:eastAsia="zh-CN"/>
        </w:rPr>
        <w:t>442</w:t>
      </w:r>
      <w:r w:rsidR="00440780">
        <w:rPr>
          <w:rFonts w:ascii="Arial" w:eastAsia="宋体" w:hAnsi="Arial" w:cs="Arial" w:hint="eastAsia"/>
          <w:b/>
          <w:lang w:eastAsia="zh-CN"/>
        </w:rPr>
        <w:t>4</w:t>
      </w:r>
    </w:p>
    <w:p w14:paraId="3C43FA02" w14:textId="77777777" w:rsidR="000E3D9F" w:rsidRPr="004B32CA" w:rsidRDefault="00EE0574" w:rsidP="000E3D9F">
      <w:pPr>
        <w:tabs>
          <w:tab w:val="center" w:pos="4536"/>
          <w:tab w:val="right" w:pos="9072"/>
          <w:tab w:val="right" w:pos="9781"/>
        </w:tabs>
        <w:spacing w:line="271" w:lineRule="auto"/>
        <w:ind w:right="-58"/>
        <w:rPr>
          <w:rFonts w:ascii="Arial" w:eastAsia="宋体" w:hAnsi="Arial"/>
          <w:b/>
          <w:lang w:val="en-US" w:eastAsia="zh-CN"/>
        </w:rPr>
      </w:pPr>
      <w:r>
        <w:rPr>
          <w:rFonts w:ascii="Arial" w:eastAsia="宋体" w:hAnsi="Arial" w:hint="eastAsia"/>
          <w:b/>
          <w:lang w:eastAsia="zh-CN"/>
        </w:rPr>
        <w:t>Spokane</w:t>
      </w:r>
      <w:r w:rsidR="000E3D9F" w:rsidRPr="004B32CA">
        <w:rPr>
          <w:rFonts w:ascii="Arial" w:eastAsia="宋体" w:hAnsi="Arial"/>
          <w:b/>
          <w:lang w:eastAsia="zh-CN"/>
        </w:rPr>
        <w:t xml:space="preserve">, </w:t>
      </w:r>
      <w:r>
        <w:rPr>
          <w:rFonts w:ascii="Arial" w:eastAsia="宋体" w:hAnsi="Arial" w:hint="eastAsia"/>
          <w:b/>
          <w:lang w:eastAsia="zh-CN"/>
        </w:rPr>
        <w:t>USA</w:t>
      </w:r>
      <w:r w:rsidR="000E3D9F" w:rsidRPr="001B774A">
        <w:rPr>
          <w:rFonts w:ascii="Arial" w:eastAsia="宋体" w:hAnsi="Arial"/>
          <w:b/>
          <w:sz w:val="22"/>
          <w:lang w:eastAsia="zh-CN"/>
        </w:rPr>
        <w:t>,</w:t>
      </w:r>
      <w:r w:rsidR="000E3D9F" w:rsidRPr="001B774A">
        <w:rPr>
          <w:rFonts w:ascii="Arial" w:hAnsi="Arial"/>
          <w:b/>
          <w:sz w:val="22"/>
          <w:lang w:val="pt-BR" w:eastAsia="ja-JP"/>
        </w:rPr>
        <w:t xml:space="preserve"> </w:t>
      </w:r>
      <w:r w:rsidR="001B774A" w:rsidRPr="001B774A">
        <w:rPr>
          <w:rFonts w:ascii="Arial" w:eastAsia="MS Mincho" w:hAnsi="Arial" w:cs="Arial" w:hint="eastAsia"/>
          <w:b/>
          <w:bCs/>
          <w:lang w:eastAsia="ja-JP"/>
        </w:rPr>
        <w:t>3</w:t>
      </w:r>
      <w:r>
        <w:rPr>
          <w:rFonts w:ascii="Arial" w:eastAsia="宋体" w:hAnsi="Arial" w:cs="Arial" w:hint="eastAsia"/>
          <w:b/>
          <w:bCs/>
          <w:vertAlign w:val="superscript"/>
          <w:lang w:eastAsia="zh-CN"/>
        </w:rPr>
        <w:t>rd</w:t>
      </w:r>
      <w:r w:rsidR="001B774A" w:rsidRPr="001B774A">
        <w:rPr>
          <w:rFonts w:ascii="Arial" w:hAnsi="Arial" w:cs="Arial" w:hint="eastAsia"/>
          <w:b/>
          <w:bCs/>
        </w:rPr>
        <w:t xml:space="preserve"> </w:t>
      </w:r>
      <w:r w:rsidR="001B774A" w:rsidRPr="001B774A">
        <w:rPr>
          <w:rFonts w:ascii="Arial" w:hAnsi="Arial" w:cs="Arial"/>
          <w:b/>
          <w:bCs/>
        </w:rPr>
        <w:t xml:space="preserve">- </w:t>
      </w:r>
      <w:r w:rsidR="001B774A" w:rsidRPr="001B774A">
        <w:rPr>
          <w:rFonts w:ascii="Arial" w:eastAsia="MS Mincho" w:hAnsi="Arial" w:cs="Arial" w:hint="eastAsia"/>
          <w:b/>
          <w:bCs/>
          <w:lang w:eastAsia="ja-JP"/>
        </w:rPr>
        <w:t>7</w:t>
      </w:r>
      <w:r w:rsidR="001B774A" w:rsidRPr="001B774A">
        <w:rPr>
          <w:rFonts w:ascii="Arial" w:hAnsi="Arial" w:cs="Arial"/>
          <w:b/>
          <w:bCs/>
          <w:vertAlign w:val="superscript"/>
        </w:rPr>
        <w:t>th</w:t>
      </w:r>
      <w:r w:rsidR="001B774A" w:rsidRPr="001B774A">
        <w:rPr>
          <w:rFonts w:ascii="Arial" w:hAnsi="Arial" w:cs="Arial"/>
          <w:b/>
          <w:bCs/>
        </w:rPr>
        <w:t xml:space="preserve"> </w:t>
      </w:r>
      <w:r>
        <w:rPr>
          <w:rFonts w:ascii="Arial" w:eastAsia="宋体" w:hAnsi="Arial" w:cs="Arial" w:hint="eastAsia"/>
          <w:b/>
          <w:bCs/>
          <w:lang w:eastAsia="zh-CN"/>
        </w:rPr>
        <w:t>April</w:t>
      </w:r>
      <w:r w:rsidR="001B774A" w:rsidRPr="001B774A">
        <w:rPr>
          <w:rFonts w:ascii="Arial" w:hAnsi="Arial" w:cs="Arial"/>
          <w:b/>
          <w:bCs/>
        </w:rPr>
        <w:t xml:space="preserve"> 201</w:t>
      </w:r>
      <w:r w:rsidR="001B774A" w:rsidRPr="001B774A">
        <w:rPr>
          <w:rFonts w:ascii="Arial" w:eastAsia="MS Mincho" w:hAnsi="Arial" w:cs="Arial" w:hint="eastAsia"/>
          <w:b/>
          <w:bCs/>
          <w:lang w:eastAsia="ja-JP"/>
        </w:rPr>
        <w:t>7</w:t>
      </w:r>
    </w:p>
    <w:p w14:paraId="16DB0442" w14:textId="77777777" w:rsidR="000E3D9F" w:rsidRPr="004B32CA" w:rsidRDefault="000E3D9F" w:rsidP="000E3D9F">
      <w:pPr>
        <w:pStyle w:val="Header"/>
        <w:spacing w:line="271" w:lineRule="auto"/>
        <w:rPr>
          <w:noProof w:val="0"/>
        </w:rPr>
      </w:pPr>
    </w:p>
    <w:p w14:paraId="6B3F102C" w14:textId="77777777" w:rsidR="000E3D9F" w:rsidRPr="004B32CA" w:rsidRDefault="000E3D9F" w:rsidP="000E3D9F">
      <w:pPr>
        <w:pStyle w:val="Header"/>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14:paraId="6D5C4AAA" w14:textId="77777777" w:rsidR="000E3D9F" w:rsidRPr="004B32CA" w:rsidRDefault="000E3D9F" w:rsidP="000E3D9F">
      <w:pPr>
        <w:pStyle w:val="Header"/>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1134F9">
        <w:rPr>
          <w:rFonts w:eastAsia="宋体" w:hint="eastAsia"/>
          <w:noProof w:val="0"/>
          <w:sz w:val="22"/>
          <w:szCs w:val="22"/>
          <w:lang w:eastAsia="zh-CN"/>
        </w:rPr>
        <w:t>E</w:t>
      </w:r>
      <w:r w:rsidR="00143E04">
        <w:rPr>
          <w:rFonts w:eastAsia="宋体" w:hint="eastAsia"/>
          <w:noProof w:val="0"/>
          <w:sz w:val="22"/>
          <w:szCs w:val="22"/>
          <w:lang w:eastAsia="zh-CN"/>
        </w:rPr>
        <w:t xml:space="preserve">nhancements to </w:t>
      </w:r>
      <w:r w:rsidR="00440780">
        <w:rPr>
          <w:rFonts w:eastAsia="宋体" w:hint="eastAsia"/>
          <w:noProof w:val="0"/>
          <w:sz w:val="22"/>
          <w:szCs w:val="22"/>
          <w:lang w:eastAsia="zh-CN"/>
        </w:rPr>
        <w:t>control signaling</w:t>
      </w:r>
    </w:p>
    <w:p w14:paraId="08A93E24" w14:textId="77777777" w:rsidR="000E3D9F" w:rsidRPr="004B32CA" w:rsidRDefault="000E3D9F" w:rsidP="000E3D9F">
      <w:pPr>
        <w:pStyle w:val="Header"/>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CA1093">
        <w:rPr>
          <w:rFonts w:eastAsia="宋体" w:hint="eastAsia"/>
          <w:noProof w:val="0"/>
          <w:sz w:val="22"/>
          <w:szCs w:val="22"/>
          <w:lang w:eastAsia="zh-CN"/>
        </w:rPr>
        <w:t>7.2.</w:t>
      </w:r>
      <w:r w:rsidR="00F4567E">
        <w:rPr>
          <w:rFonts w:eastAsia="宋体" w:hint="eastAsia"/>
          <w:noProof w:val="0"/>
          <w:sz w:val="22"/>
          <w:szCs w:val="22"/>
          <w:lang w:eastAsia="zh-CN"/>
        </w:rPr>
        <w:t>4</w:t>
      </w:r>
      <w:r w:rsidR="00CA1093">
        <w:rPr>
          <w:rFonts w:eastAsia="宋体" w:hint="eastAsia"/>
          <w:noProof w:val="0"/>
          <w:sz w:val="22"/>
          <w:szCs w:val="22"/>
          <w:lang w:eastAsia="zh-CN"/>
        </w:rPr>
        <w:t>.</w:t>
      </w:r>
      <w:r w:rsidR="007C00EF">
        <w:rPr>
          <w:rFonts w:eastAsia="宋体" w:hint="eastAsia"/>
          <w:noProof w:val="0"/>
          <w:sz w:val="22"/>
          <w:szCs w:val="22"/>
          <w:lang w:eastAsia="zh-CN"/>
        </w:rPr>
        <w:t>2</w:t>
      </w:r>
    </w:p>
    <w:p w14:paraId="5FC1B196"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24C69E69" w14:textId="77777777" w:rsidR="00DD4444" w:rsidRDefault="00DD4444">
      <w:pPr>
        <w:pStyle w:val="Heading1"/>
        <w:spacing w:after="120"/>
        <w:rPr>
          <w:rFonts w:eastAsia="宋体" w:cs="Arial"/>
          <w:lang w:val="en-US" w:eastAsia="zh-CN"/>
        </w:rPr>
      </w:pPr>
      <w:r w:rsidRPr="00410FC7">
        <w:rPr>
          <w:rFonts w:cs="Arial"/>
          <w:lang w:val="en-US"/>
        </w:rPr>
        <w:t>Introduction</w:t>
      </w:r>
    </w:p>
    <w:p w14:paraId="72B7F097" w14:textId="77777777" w:rsidR="0026260A" w:rsidRDefault="00C07577" w:rsidP="00C07577">
      <w:pPr>
        <w:pStyle w:val="ListParagraph"/>
        <w:ind w:firstLineChars="0" w:firstLine="0"/>
        <w:rPr>
          <w:rFonts w:eastAsia="宋体"/>
          <w:sz w:val="20"/>
          <w:szCs w:val="20"/>
          <w:lang w:eastAsia="zh-CN"/>
        </w:rPr>
      </w:pPr>
      <w:r>
        <w:rPr>
          <w:rFonts w:hint="eastAsia"/>
          <w:sz w:val="20"/>
          <w:szCs w:val="20"/>
        </w:rPr>
        <w:t>In the RAN#</w:t>
      </w:r>
      <w:r w:rsidR="0026260A">
        <w:rPr>
          <w:rFonts w:eastAsia="宋体" w:hint="eastAsia"/>
          <w:sz w:val="20"/>
          <w:szCs w:val="20"/>
          <w:lang w:eastAsia="zh-CN"/>
        </w:rPr>
        <w:t>75</w:t>
      </w:r>
      <w:r>
        <w:rPr>
          <w:rFonts w:hint="eastAsia"/>
          <w:sz w:val="20"/>
          <w:szCs w:val="20"/>
        </w:rPr>
        <w:t xml:space="preserve"> meeting, </w:t>
      </w:r>
      <w:r w:rsidR="0026260A">
        <w:rPr>
          <w:rFonts w:eastAsia="宋体" w:hint="eastAsia"/>
          <w:sz w:val="20"/>
          <w:szCs w:val="20"/>
          <w:lang w:eastAsia="zh-CN"/>
        </w:rPr>
        <w:t xml:space="preserve">the WI on further </w:t>
      </w:r>
      <w:r w:rsidR="0026260A">
        <w:rPr>
          <w:rFonts w:eastAsia="宋体"/>
          <w:sz w:val="20"/>
          <w:szCs w:val="20"/>
          <w:lang w:eastAsia="zh-CN"/>
        </w:rPr>
        <w:t>enhancements</w:t>
      </w:r>
      <w:r w:rsidR="0026260A">
        <w:rPr>
          <w:rFonts w:eastAsia="宋体" w:hint="eastAsia"/>
          <w:sz w:val="20"/>
          <w:szCs w:val="20"/>
          <w:lang w:eastAsia="zh-CN"/>
        </w:rPr>
        <w:t xml:space="preserve"> to coordinated multiple-point (</w:t>
      </w:r>
      <w:proofErr w:type="spellStart"/>
      <w:r w:rsidR="0026260A">
        <w:rPr>
          <w:rFonts w:eastAsia="宋体" w:hint="eastAsia"/>
          <w:sz w:val="20"/>
          <w:szCs w:val="20"/>
          <w:lang w:eastAsia="zh-CN"/>
        </w:rPr>
        <w:t>CoMP</w:t>
      </w:r>
      <w:proofErr w:type="spellEnd"/>
      <w:r w:rsidR="0026260A">
        <w:rPr>
          <w:rFonts w:eastAsia="宋体" w:hint="eastAsia"/>
          <w:sz w:val="20"/>
          <w:szCs w:val="20"/>
          <w:lang w:eastAsia="zh-CN"/>
        </w:rPr>
        <w:t xml:space="preserve">) operation for LTE was </w:t>
      </w:r>
      <w:r w:rsidR="005B1A43">
        <w:rPr>
          <w:rFonts w:eastAsia="宋体"/>
          <w:sz w:val="20"/>
          <w:szCs w:val="20"/>
          <w:lang w:eastAsia="zh-CN"/>
        </w:rPr>
        <w:t xml:space="preserve">approved </w:t>
      </w:r>
      <w:r w:rsidR="005B1A43">
        <w:rPr>
          <w:rFonts w:eastAsia="宋体"/>
          <w:sz w:val="20"/>
          <w:szCs w:val="20"/>
          <w:lang w:eastAsia="zh-CN"/>
        </w:rPr>
        <w:fldChar w:fldCharType="begin"/>
      </w:r>
      <w:r w:rsidR="005B1A43">
        <w:rPr>
          <w:rFonts w:eastAsia="宋体"/>
          <w:sz w:val="20"/>
          <w:szCs w:val="20"/>
          <w:lang w:eastAsia="zh-CN"/>
        </w:rPr>
        <w:instrText xml:space="preserve"> REF _Ref478032566 \r \h </w:instrText>
      </w:r>
      <w:r w:rsidR="005B1A43">
        <w:rPr>
          <w:rFonts w:eastAsia="宋体"/>
          <w:sz w:val="20"/>
          <w:szCs w:val="20"/>
          <w:lang w:eastAsia="zh-CN"/>
        </w:rPr>
      </w:r>
      <w:r w:rsidR="005B1A43">
        <w:rPr>
          <w:rFonts w:eastAsia="宋体"/>
          <w:sz w:val="20"/>
          <w:szCs w:val="20"/>
          <w:lang w:eastAsia="zh-CN"/>
        </w:rPr>
        <w:fldChar w:fldCharType="separate"/>
      </w:r>
      <w:r w:rsidR="006150A9">
        <w:rPr>
          <w:rFonts w:eastAsia="宋体"/>
          <w:sz w:val="20"/>
          <w:szCs w:val="20"/>
          <w:lang w:eastAsia="zh-CN"/>
        </w:rPr>
        <w:t>[1]</w:t>
      </w:r>
      <w:r w:rsidR="005B1A43">
        <w:rPr>
          <w:rFonts w:eastAsia="宋体"/>
          <w:sz w:val="20"/>
          <w:szCs w:val="20"/>
          <w:lang w:eastAsia="zh-CN"/>
        </w:rPr>
        <w:fldChar w:fldCharType="end"/>
      </w:r>
      <w:r w:rsidR="00844B82">
        <w:rPr>
          <w:rFonts w:eastAsia="宋体"/>
          <w:sz w:val="20"/>
          <w:szCs w:val="20"/>
          <w:lang w:eastAsia="zh-CN"/>
        </w:rPr>
        <w:t xml:space="preserve">. </w:t>
      </w:r>
      <w:r w:rsidR="0026260A">
        <w:rPr>
          <w:rFonts w:eastAsia="宋体" w:hint="eastAsia"/>
          <w:sz w:val="20"/>
          <w:szCs w:val="20"/>
          <w:lang w:eastAsia="zh-CN"/>
        </w:rPr>
        <w:t>Based on the previous summary in the SI, the following objectives are considered:</w:t>
      </w:r>
      <w:r w:rsidR="002054FA">
        <w:rPr>
          <w:rFonts w:eastAsia="宋体" w:hint="eastAsia"/>
          <w:sz w:val="20"/>
          <w:szCs w:val="20"/>
          <w:lang w:eastAsia="zh-CN"/>
        </w:rPr>
        <w:t xml:space="preserve"> </w:t>
      </w:r>
    </w:p>
    <w:p w14:paraId="1595D7E1" w14:textId="77777777" w:rsidR="0026260A" w:rsidRDefault="0026260A" w:rsidP="00C07577">
      <w:pPr>
        <w:pStyle w:val="ListParagraph"/>
        <w:ind w:firstLineChars="0" w:firstLine="0"/>
        <w:rPr>
          <w:rFonts w:eastAsia="宋体"/>
          <w:sz w:val="20"/>
          <w:szCs w:val="20"/>
          <w:lang w:eastAsia="zh-CN"/>
        </w:rPr>
      </w:pPr>
    </w:p>
    <w:p w14:paraId="30879281" w14:textId="77777777" w:rsidR="0026260A" w:rsidRPr="007E7AAA" w:rsidRDefault="0026260A" w:rsidP="007E7AAA">
      <w:pPr>
        <w:pStyle w:val="ListParagraph"/>
        <w:numPr>
          <w:ilvl w:val="0"/>
          <w:numId w:val="8"/>
        </w:numPr>
        <w:ind w:leftChars="100" w:left="660" w:firstLineChars="0"/>
        <w:rPr>
          <w:rFonts w:eastAsia="宋体"/>
          <w:i/>
          <w:sz w:val="20"/>
          <w:szCs w:val="20"/>
          <w:lang w:eastAsia="zh-CN"/>
        </w:rPr>
      </w:pPr>
      <w:r w:rsidRPr="007E7AAA">
        <w:rPr>
          <w:rFonts w:eastAsia="宋体"/>
          <w:i/>
          <w:sz w:val="20"/>
          <w:szCs w:val="20"/>
          <w:lang w:eastAsia="zh-CN"/>
        </w:rPr>
        <w:t xml:space="preserve">Specify enhancements to support non-coherent joint transmission (JT) schemes </w:t>
      </w:r>
    </w:p>
    <w:p w14:paraId="5C0C2871" w14:textId="77777777" w:rsidR="0026260A" w:rsidRPr="007E7AAA" w:rsidRDefault="0026260A" w:rsidP="007E7AAA">
      <w:pPr>
        <w:pStyle w:val="ListParagraph"/>
        <w:numPr>
          <w:ilvl w:val="1"/>
          <w:numId w:val="9"/>
        </w:numPr>
        <w:ind w:leftChars="275" w:left="1080" w:firstLineChars="0"/>
        <w:rPr>
          <w:rFonts w:eastAsia="宋体"/>
          <w:i/>
          <w:sz w:val="20"/>
          <w:szCs w:val="20"/>
          <w:lang w:eastAsia="zh-CN"/>
        </w:rPr>
      </w:pPr>
      <w:r w:rsidRPr="007E7AAA">
        <w:rPr>
          <w:rFonts w:eastAsia="宋体"/>
          <w:i/>
          <w:sz w:val="20"/>
          <w:szCs w:val="20"/>
          <w:lang w:eastAsia="zh-CN"/>
        </w:rPr>
        <w:t>Support of a new QCL assumption for DM-RS antenna ports</w:t>
      </w:r>
    </w:p>
    <w:p w14:paraId="59785F20" w14:textId="77777777" w:rsidR="0026260A" w:rsidRPr="007E7AAA" w:rsidRDefault="0026260A" w:rsidP="007E7AAA">
      <w:pPr>
        <w:pStyle w:val="ListParagraph"/>
        <w:numPr>
          <w:ilvl w:val="1"/>
          <w:numId w:val="9"/>
        </w:numPr>
        <w:ind w:leftChars="275" w:left="1080" w:firstLineChars="0"/>
        <w:rPr>
          <w:rFonts w:eastAsia="宋体"/>
          <w:i/>
          <w:sz w:val="20"/>
          <w:szCs w:val="20"/>
          <w:lang w:eastAsia="zh-CN"/>
        </w:rPr>
      </w:pPr>
      <w:r w:rsidRPr="007E7AAA">
        <w:rPr>
          <w:rFonts w:eastAsia="宋体"/>
          <w:i/>
          <w:sz w:val="20"/>
          <w:szCs w:val="20"/>
          <w:lang w:eastAsia="zh-CN"/>
        </w:rPr>
        <w:t>Support of control signalling enhancements to assist QCL,</w:t>
      </w:r>
      <w:r w:rsidR="003C3D38">
        <w:rPr>
          <w:rFonts w:eastAsia="宋体"/>
          <w:i/>
          <w:sz w:val="20"/>
          <w:szCs w:val="20"/>
          <w:lang w:eastAsia="zh-CN"/>
        </w:rPr>
        <w:t xml:space="preserve"> </w:t>
      </w:r>
      <w:r w:rsidRPr="007E7AAA">
        <w:rPr>
          <w:rFonts w:eastAsia="宋体"/>
          <w:i/>
          <w:sz w:val="20"/>
          <w:szCs w:val="20"/>
          <w:lang w:eastAsia="zh-CN"/>
        </w:rPr>
        <w:t>PDSCH REs mapping and resource allocation</w:t>
      </w:r>
    </w:p>
    <w:p w14:paraId="79E633ED" w14:textId="77777777" w:rsidR="0026260A" w:rsidRPr="007E7AAA" w:rsidRDefault="0026260A" w:rsidP="007E7AAA">
      <w:pPr>
        <w:pStyle w:val="ListParagraph"/>
        <w:numPr>
          <w:ilvl w:val="1"/>
          <w:numId w:val="9"/>
        </w:numPr>
        <w:ind w:leftChars="275" w:left="1080" w:firstLineChars="0"/>
        <w:rPr>
          <w:rFonts w:eastAsia="宋体"/>
          <w:i/>
          <w:sz w:val="20"/>
          <w:szCs w:val="20"/>
          <w:lang w:eastAsia="zh-CN"/>
        </w:rPr>
      </w:pPr>
      <w:r w:rsidRPr="007E7AAA">
        <w:rPr>
          <w:rFonts w:eastAsia="宋体"/>
          <w:i/>
          <w:sz w:val="20"/>
          <w:szCs w:val="20"/>
          <w:lang w:eastAsia="zh-CN"/>
        </w:rPr>
        <w:t>Support possible CSI feedback enhancement</w:t>
      </w:r>
    </w:p>
    <w:p w14:paraId="0F62FB1E" w14:textId="77777777" w:rsidR="002054FA" w:rsidRDefault="002054FA" w:rsidP="00C07577">
      <w:pPr>
        <w:pStyle w:val="ListParagraph"/>
        <w:ind w:firstLineChars="0" w:firstLine="0"/>
        <w:rPr>
          <w:rFonts w:eastAsia="宋体"/>
          <w:sz w:val="20"/>
          <w:szCs w:val="20"/>
          <w:lang w:eastAsia="zh-CN"/>
        </w:rPr>
      </w:pPr>
    </w:p>
    <w:p w14:paraId="634876A7" w14:textId="77777777" w:rsidR="00C07577" w:rsidRPr="002054FA" w:rsidRDefault="002054FA" w:rsidP="00C07577">
      <w:pPr>
        <w:pStyle w:val="ListParagraph"/>
        <w:ind w:firstLineChars="0" w:firstLine="0"/>
        <w:rPr>
          <w:rFonts w:eastAsia="宋体"/>
          <w:sz w:val="20"/>
          <w:szCs w:val="20"/>
          <w:lang w:eastAsia="zh-CN"/>
        </w:rPr>
      </w:pPr>
      <w:r>
        <w:rPr>
          <w:rFonts w:eastAsia="宋体" w:hint="eastAsia"/>
          <w:sz w:val="20"/>
          <w:szCs w:val="20"/>
          <w:lang w:eastAsia="zh-CN"/>
        </w:rPr>
        <w:t xml:space="preserve">In </w:t>
      </w:r>
      <w:r w:rsidR="003C3D38">
        <w:rPr>
          <w:rFonts w:eastAsia="宋体"/>
          <w:sz w:val="20"/>
          <w:szCs w:val="20"/>
          <w:lang w:eastAsia="zh-CN"/>
        </w:rPr>
        <w:t>this contribution</w:t>
      </w:r>
      <w:r>
        <w:rPr>
          <w:rFonts w:eastAsia="宋体" w:hint="eastAsia"/>
          <w:sz w:val="20"/>
          <w:szCs w:val="20"/>
          <w:lang w:eastAsia="zh-CN"/>
        </w:rPr>
        <w:t>, details</w:t>
      </w:r>
      <w:r w:rsidR="003C3D38">
        <w:rPr>
          <w:rFonts w:eastAsia="宋体"/>
          <w:sz w:val="20"/>
          <w:szCs w:val="20"/>
          <w:lang w:eastAsia="zh-CN"/>
        </w:rPr>
        <w:t xml:space="preserve"> of </w:t>
      </w:r>
      <w:r w:rsidR="006D79F2">
        <w:rPr>
          <w:rFonts w:eastAsia="宋体"/>
          <w:sz w:val="20"/>
          <w:szCs w:val="20"/>
          <w:lang w:eastAsia="zh-CN"/>
        </w:rPr>
        <w:t>enhancements</w:t>
      </w:r>
      <w:r w:rsidR="00A76432">
        <w:rPr>
          <w:rFonts w:eastAsia="宋体" w:hint="eastAsia"/>
          <w:sz w:val="20"/>
          <w:szCs w:val="20"/>
          <w:lang w:eastAsia="zh-CN"/>
        </w:rPr>
        <w:t xml:space="preserve"> related to</w:t>
      </w:r>
      <w:r w:rsidR="00917F12">
        <w:rPr>
          <w:rFonts w:eastAsia="宋体" w:hint="eastAsia"/>
          <w:sz w:val="20"/>
          <w:szCs w:val="20"/>
          <w:lang w:eastAsia="zh-CN"/>
        </w:rPr>
        <w:t xml:space="preserve"> control </w:t>
      </w:r>
      <w:r w:rsidR="00917F12">
        <w:rPr>
          <w:rFonts w:eastAsia="宋体"/>
          <w:sz w:val="20"/>
          <w:szCs w:val="20"/>
          <w:lang w:eastAsia="zh-CN"/>
        </w:rPr>
        <w:t>signalling</w:t>
      </w:r>
      <w:r w:rsidR="00917F12">
        <w:rPr>
          <w:rFonts w:eastAsia="宋体" w:hint="eastAsia"/>
          <w:sz w:val="20"/>
          <w:szCs w:val="20"/>
          <w:lang w:eastAsia="zh-CN"/>
        </w:rPr>
        <w:t xml:space="preserve"> </w:t>
      </w:r>
      <w:r w:rsidR="003C3D38">
        <w:rPr>
          <w:rFonts w:eastAsia="宋体"/>
          <w:sz w:val="20"/>
          <w:szCs w:val="20"/>
          <w:lang w:eastAsia="zh-CN"/>
        </w:rPr>
        <w:t>in</w:t>
      </w:r>
      <w:r w:rsidR="00E6716D">
        <w:rPr>
          <w:rFonts w:eastAsia="宋体"/>
          <w:sz w:val="20"/>
          <w:szCs w:val="20"/>
          <w:lang w:eastAsia="zh-CN"/>
        </w:rPr>
        <w:t xml:space="preserve"> the aspects of</w:t>
      </w:r>
      <w:r w:rsidR="00A76432">
        <w:rPr>
          <w:rFonts w:eastAsia="宋体"/>
          <w:sz w:val="20"/>
          <w:szCs w:val="20"/>
          <w:lang w:eastAsia="zh-CN"/>
        </w:rPr>
        <w:t xml:space="preserve"> resource allocation</w:t>
      </w:r>
      <w:r w:rsidR="00E6716D">
        <w:rPr>
          <w:rFonts w:eastAsia="宋体"/>
          <w:sz w:val="20"/>
          <w:szCs w:val="20"/>
          <w:lang w:eastAsia="zh-CN"/>
        </w:rPr>
        <w:t xml:space="preserve"> and PDSCH RE mapping</w:t>
      </w:r>
      <w:r w:rsidR="003C3D38">
        <w:rPr>
          <w:rFonts w:eastAsia="宋体"/>
          <w:sz w:val="20"/>
          <w:szCs w:val="20"/>
          <w:lang w:eastAsia="zh-CN"/>
        </w:rPr>
        <w:t xml:space="preserve"> </w:t>
      </w:r>
      <w:r w:rsidR="006D79F2">
        <w:rPr>
          <w:rFonts w:eastAsia="宋体" w:hint="eastAsia"/>
          <w:sz w:val="20"/>
          <w:szCs w:val="20"/>
          <w:lang w:eastAsia="zh-CN"/>
        </w:rPr>
        <w:t xml:space="preserve">are </w:t>
      </w:r>
      <w:r w:rsidR="00A76432">
        <w:rPr>
          <w:rFonts w:eastAsia="宋体"/>
          <w:sz w:val="20"/>
          <w:szCs w:val="20"/>
          <w:lang w:eastAsia="zh-CN"/>
        </w:rPr>
        <w:t xml:space="preserve">discussed. </w:t>
      </w:r>
    </w:p>
    <w:p w14:paraId="6DFCCCD1" w14:textId="77777777" w:rsidR="009152DB" w:rsidRPr="001B774A" w:rsidRDefault="00295204" w:rsidP="009152DB">
      <w:pPr>
        <w:pStyle w:val="Heading1"/>
        <w:spacing w:after="120"/>
        <w:rPr>
          <w:rFonts w:cs="Arial"/>
          <w:lang w:val="en-US"/>
        </w:rPr>
      </w:pPr>
      <w:bookmarkStart w:id="0" w:name="OLE_LINK1"/>
      <w:bookmarkStart w:id="1" w:name="OLE_LINK2"/>
      <w:r w:rsidRPr="001B774A">
        <w:rPr>
          <w:rFonts w:cs="Arial" w:hint="eastAsia"/>
          <w:lang w:val="en-US"/>
        </w:rPr>
        <w:t xml:space="preserve">Discussion on </w:t>
      </w:r>
      <w:r w:rsidR="0071361A">
        <w:rPr>
          <w:rFonts w:eastAsia="宋体" w:cs="Arial" w:hint="eastAsia"/>
          <w:lang w:val="en-US" w:eastAsia="zh-CN"/>
        </w:rPr>
        <w:t>potential enhancements</w:t>
      </w:r>
      <w:r w:rsidR="00E6716D">
        <w:rPr>
          <w:rFonts w:eastAsia="宋体" w:cs="Arial"/>
          <w:lang w:val="en-US" w:eastAsia="zh-CN"/>
        </w:rPr>
        <w:t xml:space="preserve"> to control signaling</w:t>
      </w:r>
    </w:p>
    <w:p w14:paraId="164A5A33" w14:textId="77777777" w:rsidR="00B47BE0" w:rsidRDefault="00983015" w:rsidP="00694195">
      <w:pPr>
        <w:spacing w:after="120"/>
        <w:jc w:val="both"/>
        <w:rPr>
          <w:rFonts w:eastAsia="宋体"/>
          <w:sz w:val="20"/>
          <w:szCs w:val="20"/>
          <w:lang w:eastAsia="zh-CN"/>
        </w:rPr>
      </w:pPr>
      <w:r w:rsidRPr="00694195">
        <w:rPr>
          <w:rFonts w:eastAsia="宋体" w:hint="eastAsia"/>
          <w:sz w:val="20"/>
          <w:szCs w:val="20"/>
          <w:lang w:eastAsia="zh-CN"/>
        </w:rPr>
        <w:t xml:space="preserve">As shown in </w:t>
      </w:r>
      <w:r w:rsidR="009D3C3F" w:rsidRPr="00E6716D">
        <w:rPr>
          <w:rFonts w:eastAsia="宋体"/>
          <w:sz w:val="20"/>
          <w:szCs w:val="20"/>
          <w:lang w:eastAsia="zh-CN"/>
        </w:rPr>
        <w:fldChar w:fldCharType="begin"/>
      </w:r>
      <w:r w:rsidR="009D3C3F" w:rsidRPr="00E6716D">
        <w:rPr>
          <w:rFonts w:eastAsia="宋体"/>
          <w:sz w:val="20"/>
          <w:szCs w:val="20"/>
          <w:lang w:eastAsia="zh-CN"/>
        </w:rPr>
        <w:instrText xml:space="preserve"> REF _Ref477783844 \h  \* MERGEFORMAT </w:instrText>
      </w:r>
      <w:r w:rsidR="009D3C3F" w:rsidRPr="00E6716D">
        <w:rPr>
          <w:rFonts w:eastAsia="宋体"/>
          <w:sz w:val="20"/>
          <w:szCs w:val="20"/>
          <w:lang w:eastAsia="zh-CN"/>
        </w:rPr>
      </w:r>
      <w:r w:rsidR="009D3C3F" w:rsidRPr="00E6716D">
        <w:rPr>
          <w:rFonts w:eastAsia="宋体"/>
          <w:sz w:val="20"/>
          <w:szCs w:val="20"/>
          <w:lang w:eastAsia="zh-CN"/>
        </w:rPr>
        <w:fldChar w:fldCharType="separate"/>
      </w:r>
      <w:r w:rsidR="006150A9" w:rsidRPr="003C3D38">
        <w:rPr>
          <w:rFonts w:eastAsia="宋体"/>
          <w:sz w:val="20"/>
          <w:szCs w:val="20"/>
          <w:lang w:eastAsia="zh-CN"/>
        </w:rPr>
        <w:t>Figure 1</w:t>
      </w:r>
      <w:r w:rsidR="009D3C3F" w:rsidRPr="00E6716D">
        <w:rPr>
          <w:rFonts w:eastAsia="宋体"/>
          <w:sz w:val="20"/>
          <w:szCs w:val="20"/>
          <w:lang w:eastAsia="zh-CN"/>
        </w:rPr>
        <w:fldChar w:fldCharType="end"/>
      </w:r>
      <w:r w:rsidR="009F38D4" w:rsidRPr="00694195">
        <w:rPr>
          <w:rFonts w:eastAsia="宋体" w:hint="eastAsia"/>
          <w:sz w:val="20"/>
          <w:szCs w:val="20"/>
          <w:lang w:eastAsia="zh-CN"/>
        </w:rPr>
        <w:t xml:space="preserve">, the </w:t>
      </w:r>
      <w:r w:rsidR="009C42E9" w:rsidRPr="00694195">
        <w:rPr>
          <w:rFonts w:eastAsia="宋体" w:hint="eastAsia"/>
          <w:sz w:val="20"/>
          <w:szCs w:val="20"/>
          <w:lang w:eastAsia="zh-CN"/>
        </w:rPr>
        <w:t xml:space="preserve">typical </w:t>
      </w:r>
      <w:r w:rsidR="00E6716D">
        <w:rPr>
          <w:rFonts w:eastAsia="宋体"/>
          <w:sz w:val="20"/>
          <w:szCs w:val="20"/>
          <w:lang w:eastAsia="zh-CN"/>
        </w:rPr>
        <w:t xml:space="preserve">scheme of </w:t>
      </w:r>
      <w:r w:rsidR="009F38D4" w:rsidRPr="00694195">
        <w:rPr>
          <w:rFonts w:eastAsia="宋体" w:hint="eastAsia"/>
          <w:sz w:val="20"/>
          <w:szCs w:val="20"/>
          <w:lang w:eastAsia="zh-CN"/>
        </w:rPr>
        <w:t xml:space="preserve">non-coherent joint </w:t>
      </w:r>
      <w:r w:rsidR="009F38D4" w:rsidRPr="00694195">
        <w:rPr>
          <w:rFonts w:eastAsia="宋体"/>
          <w:sz w:val="20"/>
          <w:szCs w:val="20"/>
          <w:lang w:eastAsia="zh-CN"/>
        </w:rPr>
        <w:t>transmission between two TPs is</w:t>
      </w:r>
      <w:r w:rsidR="009F38D4" w:rsidRPr="00694195">
        <w:rPr>
          <w:rFonts w:eastAsia="宋体" w:hint="eastAsia"/>
          <w:sz w:val="20"/>
          <w:szCs w:val="20"/>
          <w:lang w:eastAsia="zh-CN"/>
        </w:rPr>
        <w:t xml:space="preserve"> conducted. </w:t>
      </w:r>
      <w:r w:rsidR="003F27F9" w:rsidRPr="00694195">
        <w:rPr>
          <w:rFonts w:eastAsia="宋体" w:hint="eastAsia"/>
          <w:sz w:val="20"/>
          <w:szCs w:val="20"/>
          <w:lang w:eastAsia="zh-CN"/>
        </w:rPr>
        <w:t>In this case</w:t>
      </w:r>
      <w:r w:rsidR="002B2D9E" w:rsidRPr="00694195">
        <w:rPr>
          <w:rFonts w:eastAsia="宋体" w:hint="eastAsia"/>
          <w:sz w:val="20"/>
          <w:szCs w:val="20"/>
          <w:lang w:eastAsia="zh-CN"/>
        </w:rPr>
        <w:t xml:space="preserve">, TP1 transmits </w:t>
      </w:r>
      <w:proofErr w:type="spellStart"/>
      <w:r w:rsidR="002B2D9E" w:rsidRPr="00694195">
        <w:rPr>
          <w:rFonts w:eastAsia="宋体" w:hint="eastAsia"/>
          <w:sz w:val="20"/>
          <w:szCs w:val="20"/>
          <w:lang w:eastAsia="zh-CN"/>
        </w:rPr>
        <w:t>codeword</w:t>
      </w:r>
      <w:proofErr w:type="spellEnd"/>
      <w:r w:rsidR="002B2D9E" w:rsidRPr="00694195">
        <w:rPr>
          <w:rFonts w:eastAsia="宋体" w:hint="eastAsia"/>
          <w:sz w:val="20"/>
          <w:szCs w:val="20"/>
          <w:lang w:eastAsia="zh-CN"/>
        </w:rPr>
        <w:t xml:space="preserve"> 1 to the UE with precoding matrix W1, whereas TP2 transmits </w:t>
      </w:r>
      <w:proofErr w:type="spellStart"/>
      <w:r w:rsidR="002B2D9E" w:rsidRPr="00694195">
        <w:rPr>
          <w:rFonts w:eastAsia="宋体" w:hint="eastAsia"/>
          <w:sz w:val="20"/>
          <w:szCs w:val="20"/>
          <w:lang w:eastAsia="zh-CN"/>
        </w:rPr>
        <w:t>codeword</w:t>
      </w:r>
      <w:proofErr w:type="spellEnd"/>
      <w:r w:rsidR="002B2D9E" w:rsidRPr="00694195">
        <w:rPr>
          <w:rFonts w:eastAsia="宋体" w:hint="eastAsia"/>
          <w:sz w:val="20"/>
          <w:szCs w:val="20"/>
          <w:lang w:eastAsia="zh-CN"/>
        </w:rPr>
        <w:t xml:space="preserve"> 2 to the UE with precoding matrix W2 simultaneously.</w:t>
      </w:r>
      <w:r w:rsidR="00013340" w:rsidRPr="00694195">
        <w:rPr>
          <w:rFonts w:eastAsia="宋体" w:hint="eastAsia"/>
          <w:sz w:val="20"/>
          <w:szCs w:val="20"/>
          <w:lang w:eastAsia="zh-CN"/>
        </w:rPr>
        <w:t xml:space="preserve"> </w:t>
      </w:r>
      <w:r w:rsidR="006E30E9" w:rsidRPr="00694195">
        <w:rPr>
          <w:rFonts w:eastAsia="宋体" w:hint="eastAsia"/>
          <w:sz w:val="20"/>
          <w:szCs w:val="20"/>
          <w:lang w:eastAsia="zh-CN"/>
        </w:rPr>
        <w:t>Since the different RS ports will be adopted per TP, the indication of the QCL and RE mapping should be enhanced</w:t>
      </w:r>
      <w:r w:rsidR="006708C5" w:rsidRPr="00694195">
        <w:rPr>
          <w:rFonts w:eastAsia="宋体" w:hint="eastAsia"/>
          <w:sz w:val="20"/>
          <w:szCs w:val="20"/>
          <w:lang w:eastAsia="zh-CN"/>
        </w:rPr>
        <w:t xml:space="preserve"> </w:t>
      </w:r>
      <w:r w:rsidR="009322A5" w:rsidRPr="00694195">
        <w:rPr>
          <w:rFonts w:eastAsia="宋体"/>
          <w:sz w:val="20"/>
          <w:szCs w:val="20"/>
          <w:lang w:eastAsia="zh-CN"/>
        </w:rPr>
        <w:t>adaptively</w:t>
      </w:r>
      <w:r w:rsidR="006E30E9" w:rsidRPr="00694195">
        <w:rPr>
          <w:rFonts w:eastAsia="宋体" w:hint="eastAsia"/>
          <w:sz w:val="20"/>
          <w:szCs w:val="20"/>
          <w:lang w:eastAsia="zh-CN"/>
        </w:rPr>
        <w:t xml:space="preserve">. </w:t>
      </w:r>
      <w:r w:rsidR="00E6716D">
        <w:rPr>
          <w:rFonts w:eastAsia="宋体"/>
          <w:sz w:val="20"/>
          <w:szCs w:val="20"/>
          <w:lang w:eastAsia="zh-CN"/>
        </w:rPr>
        <w:t xml:space="preserve"> QCL assumption for DMRS antenna ports and the associated control signalling enhancements are discussed in our companion contribution [4].</w:t>
      </w:r>
    </w:p>
    <w:p w14:paraId="3D731C23" w14:textId="77777777" w:rsidR="00D306F5" w:rsidRPr="00A5290F" w:rsidRDefault="006E30E9" w:rsidP="003C3D38">
      <w:pPr>
        <w:spacing w:after="120"/>
        <w:jc w:val="both"/>
        <w:rPr>
          <w:sz w:val="20"/>
          <w:szCs w:val="20"/>
        </w:rPr>
      </w:pPr>
      <w:r w:rsidRPr="00694195">
        <w:rPr>
          <w:rFonts w:eastAsia="宋体" w:hint="eastAsia"/>
          <w:sz w:val="20"/>
          <w:szCs w:val="20"/>
          <w:lang w:eastAsia="zh-CN"/>
        </w:rPr>
        <w:t xml:space="preserve">Meanwhile, </w:t>
      </w:r>
      <w:proofErr w:type="gramStart"/>
      <w:r w:rsidRPr="00694195">
        <w:rPr>
          <w:rFonts w:eastAsia="宋体" w:hint="eastAsia"/>
          <w:sz w:val="20"/>
          <w:szCs w:val="20"/>
          <w:lang w:eastAsia="zh-CN"/>
        </w:rPr>
        <w:t>in order to</w:t>
      </w:r>
      <w:proofErr w:type="gramEnd"/>
      <w:r w:rsidRPr="00694195">
        <w:rPr>
          <w:rFonts w:eastAsia="宋体" w:hint="eastAsia"/>
          <w:sz w:val="20"/>
          <w:szCs w:val="20"/>
          <w:lang w:eastAsia="zh-CN"/>
        </w:rPr>
        <w:t xml:space="preserve"> increase </w:t>
      </w:r>
      <w:r w:rsidRPr="00694195">
        <w:rPr>
          <w:rFonts w:eastAsia="宋体"/>
          <w:sz w:val="20"/>
          <w:szCs w:val="20"/>
          <w:lang w:eastAsia="zh-CN"/>
        </w:rPr>
        <w:t>the</w:t>
      </w:r>
      <w:r w:rsidRPr="00694195">
        <w:rPr>
          <w:rFonts w:eastAsia="宋体" w:hint="eastAsia"/>
          <w:sz w:val="20"/>
          <w:szCs w:val="20"/>
          <w:lang w:eastAsia="zh-CN"/>
        </w:rPr>
        <w:t xml:space="preserve"> </w:t>
      </w:r>
      <w:r w:rsidRPr="00694195">
        <w:rPr>
          <w:rFonts w:eastAsia="宋体"/>
          <w:sz w:val="20"/>
          <w:szCs w:val="20"/>
          <w:lang w:eastAsia="zh-CN"/>
        </w:rPr>
        <w:t>flexibility</w:t>
      </w:r>
      <w:r w:rsidRPr="00694195">
        <w:rPr>
          <w:rFonts w:eastAsia="宋体" w:hint="eastAsia"/>
          <w:sz w:val="20"/>
          <w:szCs w:val="20"/>
          <w:lang w:eastAsia="zh-CN"/>
        </w:rPr>
        <w:t xml:space="preserve"> of the scheduling and harvest the channel gain (e.g., </w:t>
      </w:r>
      <w:r w:rsidR="00E6716D">
        <w:rPr>
          <w:rFonts w:eastAsia="宋体"/>
          <w:sz w:val="20"/>
          <w:szCs w:val="20"/>
          <w:lang w:eastAsia="zh-CN"/>
        </w:rPr>
        <w:t xml:space="preserve">gain from </w:t>
      </w:r>
      <w:r w:rsidRPr="00694195">
        <w:rPr>
          <w:rFonts w:eastAsia="宋体" w:hint="eastAsia"/>
          <w:sz w:val="20"/>
          <w:szCs w:val="20"/>
          <w:lang w:eastAsia="zh-CN"/>
        </w:rPr>
        <w:t>frequency selective</w:t>
      </w:r>
      <w:r w:rsidR="00E6716D">
        <w:rPr>
          <w:rFonts w:eastAsia="宋体"/>
          <w:sz w:val="20"/>
          <w:szCs w:val="20"/>
          <w:lang w:eastAsia="zh-CN"/>
        </w:rPr>
        <w:t xml:space="preserve"> channel</w:t>
      </w:r>
      <w:r w:rsidRPr="00694195">
        <w:rPr>
          <w:rFonts w:eastAsia="宋体" w:hint="eastAsia"/>
          <w:sz w:val="20"/>
          <w:szCs w:val="20"/>
          <w:lang w:eastAsia="zh-CN"/>
        </w:rPr>
        <w:t xml:space="preserve">), </w:t>
      </w:r>
      <w:r w:rsidR="00E6716D">
        <w:rPr>
          <w:rFonts w:eastAsia="宋体" w:hint="eastAsia"/>
          <w:sz w:val="20"/>
          <w:szCs w:val="20"/>
          <w:lang w:eastAsia="zh-CN"/>
        </w:rPr>
        <w:t xml:space="preserve">resource allocation </w:t>
      </w:r>
      <w:r w:rsidR="00BE73E1" w:rsidRPr="00694195">
        <w:rPr>
          <w:rFonts w:eastAsia="宋体" w:hint="eastAsia"/>
          <w:sz w:val="20"/>
          <w:szCs w:val="20"/>
          <w:lang w:eastAsia="zh-CN"/>
        </w:rPr>
        <w:t xml:space="preserve">per CW </w:t>
      </w:r>
      <w:r w:rsidR="00E6716D">
        <w:rPr>
          <w:rFonts w:eastAsia="宋体"/>
          <w:sz w:val="20"/>
          <w:szCs w:val="20"/>
          <w:lang w:eastAsia="zh-CN"/>
        </w:rPr>
        <w:t>can</w:t>
      </w:r>
      <w:r w:rsidR="00455245" w:rsidRPr="00694195">
        <w:rPr>
          <w:rFonts w:eastAsia="宋体" w:hint="eastAsia"/>
          <w:sz w:val="20"/>
          <w:szCs w:val="20"/>
          <w:lang w:eastAsia="zh-CN"/>
        </w:rPr>
        <w:t xml:space="preserve"> be considered</w:t>
      </w:r>
      <w:r w:rsidR="00D306F5">
        <w:rPr>
          <w:rFonts w:eastAsia="宋体" w:hint="eastAsia"/>
          <w:sz w:val="20"/>
          <w:szCs w:val="20"/>
          <w:lang w:eastAsia="zh-CN"/>
        </w:rPr>
        <w:t xml:space="preserve">. </w:t>
      </w:r>
      <w:r w:rsidR="00D306F5">
        <w:rPr>
          <w:rFonts w:eastAsia="宋体"/>
          <w:sz w:val="20"/>
          <w:szCs w:val="20"/>
          <w:lang w:eastAsia="zh-CN"/>
        </w:rPr>
        <w:t>In</w:t>
      </w:r>
      <w:r w:rsidR="00D306F5">
        <w:rPr>
          <w:rFonts w:eastAsia="宋体" w:hint="eastAsia"/>
          <w:sz w:val="20"/>
          <w:szCs w:val="20"/>
          <w:lang w:eastAsia="zh-CN"/>
        </w:rPr>
        <w:t xml:space="preserve"> TR 36.741</w:t>
      </w:r>
      <w:r w:rsidR="00D306F5">
        <w:rPr>
          <w:rFonts w:eastAsia="宋体"/>
          <w:sz w:val="20"/>
          <w:szCs w:val="20"/>
          <w:lang w:eastAsia="zh-CN"/>
        </w:rPr>
        <w:fldChar w:fldCharType="begin"/>
      </w:r>
      <w:r w:rsidR="00D306F5">
        <w:rPr>
          <w:rFonts w:eastAsia="宋体"/>
          <w:sz w:val="20"/>
          <w:szCs w:val="20"/>
          <w:lang w:eastAsia="zh-CN"/>
        </w:rPr>
        <w:instrText xml:space="preserve"> </w:instrText>
      </w:r>
      <w:r w:rsidR="00D306F5">
        <w:rPr>
          <w:rFonts w:eastAsia="宋体" w:hint="eastAsia"/>
          <w:sz w:val="20"/>
          <w:szCs w:val="20"/>
          <w:lang w:eastAsia="zh-CN"/>
        </w:rPr>
        <w:instrText>REF _Ref477794054 \r \h</w:instrText>
      </w:r>
      <w:r w:rsidR="00D306F5">
        <w:rPr>
          <w:rFonts w:eastAsia="宋体"/>
          <w:sz w:val="20"/>
          <w:szCs w:val="20"/>
          <w:lang w:eastAsia="zh-CN"/>
        </w:rPr>
        <w:instrText xml:space="preserve"> </w:instrText>
      </w:r>
      <w:r w:rsidR="00D306F5">
        <w:rPr>
          <w:rFonts w:eastAsia="宋体"/>
          <w:sz w:val="20"/>
          <w:szCs w:val="20"/>
          <w:lang w:eastAsia="zh-CN"/>
        </w:rPr>
      </w:r>
      <w:r w:rsidR="00D306F5">
        <w:rPr>
          <w:rFonts w:eastAsia="宋体"/>
          <w:sz w:val="20"/>
          <w:szCs w:val="20"/>
          <w:lang w:eastAsia="zh-CN"/>
        </w:rPr>
        <w:fldChar w:fldCharType="separate"/>
      </w:r>
      <w:r w:rsidR="006150A9">
        <w:rPr>
          <w:rFonts w:eastAsia="宋体"/>
          <w:sz w:val="20"/>
          <w:szCs w:val="20"/>
          <w:lang w:eastAsia="zh-CN"/>
        </w:rPr>
        <w:t>[2]</w:t>
      </w:r>
      <w:r w:rsidR="00D306F5">
        <w:rPr>
          <w:rFonts w:eastAsia="宋体"/>
          <w:sz w:val="20"/>
          <w:szCs w:val="20"/>
          <w:lang w:eastAsia="zh-CN"/>
        </w:rPr>
        <w:fldChar w:fldCharType="end"/>
      </w:r>
      <w:r w:rsidR="00D306F5">
        <w:rPr>
          <w:rFonts w:eastAsia="宋体" w:hint="eastAsia"/>
          <w:sz w:val="20"/>
          <w:szCs w:val="20"/>
          <w:lang w:eastAsia="zh-CN"/>
        </w:rPr>
        <w:t>, the following three</w:t>
      </w:r>
      <w:r w:rsidR="00D306F5" w:rsidRPr="00A5290F">
        <w:rPr>
          <w:rFonts w:hint="eastAsia"/>
          <w:sz w:val="20"/>
          <w:szCs w:val="20"/>
        </w:rPr>
        <w:t xml:space="preserve"> </w:t>
      </w:r>
      <w:r w:rsidR="00E6716D">
        <w:rPr>
          <w:sz w:val="20"/>
          <w:szCs w:val="20"/>
        </w:rPr>
        <w:t>resource allocation (</w:t>
      </w:r>
      <w:r w:rsidR="00D306F5" w:rsidRPr="00A5290F">
        <w:rPr>
          <w:rFonts w:hint="eastAsia"/>
          <w:sz w:val="20"/>
          <w:szCs w:val="20"/>
        </w:rPr>
        <w:t>RA</w:t>
      </w:r>
      <w:r w:rsidR="00E6716D">
        <w:rPr>
          <w:sz w:val="20"/>
          <w:szCs w:val="20"/>
        </w:rPr>
        <w:t>)</w:t>
      </w:r>
      <w:r w:rsidR="00D306F5" w:rsidRPr="00A5290F">
        <w:rPr>
          <w:rFonts w:hint="eastAsia"/>
          <w:sz w:val="20"/>
          <w:szCs w:val="20"/>
        </w:rPr>
        <w:t xml:space="preserve"> schemes are considered </w:t>
      </w:r>
      <w:r w:rsidR="00D306F5" w:rsidRPr="00A5290F">
        <w:rPr>
          <w:sz w:val="20"/>
          <w:szCs w:val="20"/>
        </w:rPr>
        <w:t xml:space="preserve">based on overlapping of </w:t>
      </w:r>
      <w:r w:rsidR="00E6716D">
        <w:rPr>
          <w:sz w:val="20"/>
          <w:szCs w:val="20"/>
        </w:rPr>
        <w:t xml:space="preserve">allocated </w:t>
      </w:r>
      <w:r w:rsidR="00D306F5" w:rsidRPr="00A5290F">
        <w:rPr>
          <w:sz w:val="20"/>
          <w:szCs w:val="20"/>
        </w:rPr>
        <w:t>resource</w:t>
      </w:r>
      <w:r w:rsidR="00E6716D">
        <w:rPr>
          <w:sz w:val="20"/>
          <w:szCs w:val="20"/>
        </w:rPr>
        <w:t>s</w:t>
      </w:r>
      <w:r w:rsidR="00D306F5" w:rsidRPr="00A5290F">
        <w:rPr>
          <w:sz w:val="20"/>
          <w:szCs w:val="20"/>
        </w:rPr>
        <w:t xml:space="preserve"> from different TPs:</w:t>
      </w:r>
    </w:p>
    <w:p w14:paraId="040B3ABE" w14:textId="77777777" w:rsidR="00D306F5" w:rsidRDefault="00D306F5" w:rsidP="00D306F5">
      <w:pPr>
        <w:pStyle w:val="ListParagraph"/>
        <w:ind w:left="720" w:firstLineChars="0" w:firstLine="0"/>
        <w:rPr>
          <w:sz w:val="20"/>
          <w:szCs w:val="20"/>
        </w:rPr>
      </w:pPr>
      <w:r w:rsidRPr="002C7259">
        <w:rPr>
          <w:b/>
          <w:bCs/>
          <w:sz w:val="20"/>
          <w:szCs w:val="20"/>
        </w:rPr>
        <w:t>Scheme</w:t>
      </w:r>
      <w:r>
        <w:rPr>
          <w:rFonts w:hint="eastAsia"/>
          <w:b/>
          <w:bCs/>
          <w:sz w:val="20"/>
          <w:szCs w:val="20"/>
        </w:rPr>
        <w:t xml:space="preserve"> </w:t>
      </w:r>
      <w:r w:rsidRPr="002C7259">
        <w:rPr>
          <w:b/>
          <w:bCs/>
          <w:sz w:val="20"/>
          <w:szCs w:val="20"/>
        </w:rPr>
        <w:t xml:space="preserve">1: </w:t>
      </w:r>
      <w:r w:rsidRPr="002C7259">
        <w:rPr>
          <w:sz w:val="20"/>
          <w:szCs w:val="20"/>
        </w:rPr>
        <w:t>Fully overlapping scheme</w:t>
      </w:r>
    </w:p>
    <w:p w14:paraId="3DD93E33" w14:textId="77777777" w:rsidR="00D306F5" w:rsidRDefault="00D306F5" w:rsidP="00D306F5">
      <w:pPr>
        <w:pStyle w:val="ListParagraph"/>
        <w:widowControl w:val="0"/>
        <w:numPr>
          <w:ilvl w:val="1"/>
          <w:numId w:val="11"/>
        </w:numPr>
        <w:ind w:firstLineChars="0"/>
        <w:jc w:val="both"/>
        <w:rPr>
          <w:sz w:val="20"/>
          <w:szCs w:val="20"/>
        </w:rPr>
      </w:pPr>
      <w:r w:rsidRPr="002C7259">
        <w:rPr>
          <w:sz w:val="20"/>
          <w:szCs w:val="20"/>
        </w:rPr>
        <w:t xml:space="preserve"> in this </w:t>
      </w:r>
      <w:proofErr w:type="gramStart"/>
      <w:r w:rsidRPr="002C7259">
        <w:rPr>
          <w:sz w:val="20"/>
          <w:szCs w:val="20"/>
        </w:rPr>
        <w:t>scheme</w:t>
      </w:r>
      <w:proofErr w:type="gramEnd"/>
      <w:r w:rsidRPr="002C7259">
        <w:rPr>
          <w:sz w:val="20"/>
          <w:szCs w:val="20"/>
        </w:rPr>
        <w:t xml:space="preserve"> the resource allocations from different TPs for a UE are fully overlapped</w:t>
      </w:r>
    </w:p>
    <w:p w14:paraId="523406B0" w14:textId="77777777" w:rsidR="00D306F5" w:rsidRDefault="00D306F5" w:rsidP="00D306F5">
      <w:pPr>
        <w:pStyle w:val="ListParagraph"/>
        <w:ind w:left="720" w:firstLineChars="0" w:firstLine="0"/>
        <w:rPr>
          <w:sz w:val="20"/>
          <w:szCs w:val="20"/>
        </w:rPr>
      </w:pPr>
      <w:r w:rsidRPr="002C7259">
        <w:rPr>
          <w:b/>
          <w:bCs/>
          <w:sz w:val="20"/>
          <w:szCs w:val="20"/>
        </w:rPr>
        <w:t xml:space="preserve"> Scheme</w:t>
      </w:r>
      <w:r>
        <w:rPr>
          <w:rFonts w:hint="eastAsia"/>
          <w:b/>
          <w:bCs/>
          <w:sz w:val="20"/>
          <w:szCs w:val="20"/>
        </w:rPr>
        <w:t xml:space="preserve"> </w:t>
      </w:r>
      <w:r w:rsidRPr="002C7259">
        <w:rPr>
          <w:b/>
          <w:bCs/>
          <w:sz w:val="20"/>
          <w:szCs w:val="20"/>
        </w:rPr>
        <w:t xml:space="preserve">2: </w:t>
      </w:r>
      <w:r>
        <w:rPr>
          <w:sz w:val="20"/>
          <w:szCs w:val="20"/>
        </w:rPr>
        <w:t>Partial</w:t>
      </w:r>
      <w:r w:rsidRPr="002C7259">
        <w:rPr>
          <w:sz w:val="20"/>
          <w:szCs w:val="20"/>
        </w:rPr>
        <w:t xml:space="preserve"> overlapping scheme</w:t>
      </w:r>
    </w:p>
    <w:p w14:paraId="30F177D0" w14:textId="77777777" w:rsidR="00D306F5" w:rsidDel="00AC50F1" w:rsidRDefault="00D306F5" w:rsidP="00D306F5">
      <w:pPr>
        <w:pStyle w:val="ListParagraph"/>
        <w:widowControl w:val="0"/>
        <w:numPr>
          <w:ilvl w:val="1"/>
          <w:numId w:val="11"/>
        </w:numPr>
        <w:ind w:firstLineChars="0"/>
        <w:jc w:val="both"/>
        <w:rPr>
          <w:sz w:val="20"/>
          <w:szCs w:val="20"/>
        </w:rPr>
      </w:pPr>
      <w:r w:rsidRPr="002C7259" w:rsidDel="00AC50F1">
        <w:rPr>
          <w:sz w:val="20"/>
          <w:szCs w:val="20"/>
        </w:rPr>
        <w:t xml:space="preserve"> in this </w:t>
      </w:r>
      <w:proofErr w:type="gramStart"/>
      <w:r w:rsidRPr="002C7259" w:rsidDel="00AC50F1">
        <w:rPr>
          <w:sz w:val="20"/>
          <w:szCs w:val="20"/>
        </w:rPr>
        <w:t>scheme</w:t>
      </w:r>
      <w:proofErr w:type="gramEnd"/>
      <w:r w:rsidRPr="002C7259" w:rsidDel="00AC50F1">
        <w:rPr>
          <w:sz w:val="20"/>
          <w:szCs w:val="20"/>
        </w:rPr>
        <w:t xml:space="preserve"> the resource allocations from different TPs for a UE are part</w:t>
      </w:r>
      <w:r w:rsidDel="00AC50F1">
        <w:rPr>
          <w:sz w:val="20"/>
          <w:szCs w:val="20"/>
        </w:rPr>
        <w:t>ial</w:t>
      </w:r>
      <w:r w:rsidRPr="002C7259" w:rsidDel="00AC50F1">
        <w:rPr>
          <w:sz w:val="20"/>
          <w:szCs w:val="20"/>
        </w:rPr>
        <w:t>ly overlapped</w:t>
      </w:r>
    </w:p>
    <w:p w14:paraId="3A8E334A" w14:textId="77777777" w:rsidR="00D306F5" w:rsidRPr="009D3C3F" w:rsidRDefault="00D306F5" w:rsidP="00D306F5">
      <w:pPr>
        <w:pStyle w:val="ListParagraph"/>
        <w:ind w:left="720" w:firstLineChars="0" w:firstLine="0"/>
        <w:rPr>
          <w:rFonts w:eastAsia="宋体"/>
          <w:sz w:val="20"/>
          <w:szCs w:val="20"/>
          <w:lang w:eastAsia="zh-CN"/>
        </w:rPr>
      </w:pPr>
      <w:r w:rsidRPr="002C7259" w:rsidDel="00AC50F1">
        <w:rPr>
          <w:b/>
          <w:bCs/>
          <w:sz w:val="20"/>
          <w:szCs w:val="20"/>
        </w:rPr>
        <w:t xml:space="preserve"> </w:t>
      </w:r>
      <w:r w:rsidRPr="002C7259">
        <w:rPr>
          <w:b/>
          <w:bCs/>
          <w:sz w:val="20"/>
          <w:szCs w:val="20"/>
        </w:rPr>
        <w:t>Scheme</w:t>
      </w:r>
      <w:r>
        <w:rPr>
          <w:rFonts w:hint="eastAsia"/>
          <w:b/>
          <w:bCs/>
          <w:sz w:val="20"/>
          <w:szCs w:val="20"/>
        </w:rPr>
        <w:t xml:space="preserve"> </w:t>
      </w:r>
      <w:r w:rsidRPr="002C7259">
        <w:rPr>
          <w:b/>
          <w:bCs/>
          <w:sz w:val="20"/>
          <w:szCs w:val="20"/>
        </w:rPr>
        <w:t xml:space="preserve">3: </w:t>
      </w:r>
      <w:r w:rsidR="00A7180A" w:rsidRPr="009D3C3F">
        <w:rPr>
          <w:rFonts w:eastAsia="宋体" w:hint="eastAsia"/>
          <w:sz w:val="20"/>
          <w:szCs w:val="20"/>
          <w:lang w:eastAsia="zh-CN"/>
        </w:rPr>
        <w:t>N</w:t>
      </w:r>
      <w:r w:rsidR="00A7180A" w:rsidRPr="002C7259">
        <w:rPr>
          <w:sz w:val="20"/>
          <w:szCs w:val="20"/>
        </w:rPr>
        <w:t>on-overlapping</w:t>
      </w:r>
      <w:r w:rsidR="00207045">
        <w:rPr>
          <w:sz w:val="20"/>
          <w:szCs w:val="20"/>
        </w:rPr>
        <w:t xml:space="preserve"> scheme</w:t>
      </w:r>
    </w:p>
    <w:p w14:paraId="7C5277B8" w14:textId="77777777" w:rsidR="00D306F5" w:rsidRDefault="00D306F5" w:rsidP="00D306F5">
      <w:pPr>
        <w:pStyle w:val="ListParagraph"/>
        <w:widowControl w:val="0"/>
        <w:numPr>
          <w:ilvl w:val="1"/>
          <w:numId w:val="11"/>
        </w:numPr>
        <w:ind w:firstLineChars="0"/>
        <w:jc w:val="both"/>
        <w:rPr>
          <w:sz w:val="20"/>
          <w:szCs w:val="20"/>
        </w:rPr>
      </w:pPr>
      <w:r w:rsidRPr="002C7259">
        <w:rPr>
          <w:sz w:val="20"/>
          <w:szCs w:val="20"/>
        </w:rPr>
        <w:t xml:space="preserve"> in this scheme the </w:t>
      </w:r>
      <w:proofErr w:type="gramStart"/>
      <w:r w:rsidRPr="002C7259">
        <w:rPr>
          <w:sz w:val="20"/>
          <w:szCs w:val="20"/>
        </w:rPr>
        <w:t>resource  allocations</w:t>
      </w:r>
      <w:proofErr w:type="gramEnd"/>
      <w:r w:rsidRPr="002C7259">
        <w:rPr>
          <w:sz w:val="20"/>
          <w:szCs w:val="20"/>
        </w:rPr>
        <w:t xml:space="preserve"> from different TPs for a UE are not overlapped</w:t>
      </w:r>
    </w:p>
    <w:p w14:paraId="02C7C5E2" w14:textId="77777777" w:rsidR="00E6716D" w:rsidRDefault="00E6716D" w:rsidP="00D306F5">
      <w:pPr>
        <w:spacing w:after="120"/>
        <w:jc w:val="both"/>
        <w:rPr>
          <w:sz w:val="20"/>
          <w:szCs w:val="20"/>
        </w:rPr>
      </w:pPr>
    </w:p>
    <w:p w14:paraId="44FF2247" w14:textId="77777777" w:rsidR="00E6716D" w:rsidRDefault="00D306F5" w:rsidP="00D306F5">
      <w:pPr>
        <w:spacing w:after="120"/>
        <w:jc w:val="both"/>
        <w:rPr>
          <w:sz w:val="20"/>
          <w:szCs w:val="20"/>
        </w:rPr>
      </w:pPr>
      <w:r w:rsidRPr="00EC4C3A">
        <w:rPr>
          <w:rFonts w:hint="eastAsia"/>
          <w:sz w:val="20"/>
          <w:szCs w:val="20"/>
        </w:rPr>
        <w:t xml:space="preserve">According to the </w:t>
      </w:r>
      <w:r w:rsidRPr="00EC4C3A">
        <w:rPr>
          <w:sz w:val="20"/>
          <w:szCs w:val="20"/>
        </w:rPr>
        <w:t>characteristic</w:t>
      </w:r>
      <w:r w:rsidRPr="00EC4C3A">
        <w:rPr>
          <w:rFonts w:hint="eastAsia"/>
          <w:sz w:val="20"/>
          <w:szCs w:val="20"/>
        </w:rPr>
        <w:t>s of each scheme, it</w:t>
      </w:r>
      <w:r>
        <w:rPr>
          <w:sz w:val="20"/>
          <w:szCs w:val="20"/>
        </w:rPr>
        <w:t xml:space="preserve"> </w:t>
      </w:r>
      <w:r w:rsidRPr="00EC4C3A">
        <w:rPr>
          <w:rFonts w:hint="eastAsia"/>
          <w:sz w:val="20"/>
          <w:szCs w:val="20"/>
        </w:rPr>
        <w:t xml:space="preserve">is obvious that scheme 1 is more suitable for the usage case </w:t>
      </w:r>
      <w:r w:rsidR="00E6716D">
        <w:rPr>
          <w:sz w:val="20"/>
          <w:szCs w:val="20"/>
        </w:rPr>
        <w:t>for NCJT</w:t>
      </w:r>
      <w:r w:rsidRPr="00EC4C3A">
        <w:rPr>
          <w:rFonts w:hint="eastAsia"/>
          <w:sz w:val="20"/>
          <w:szCs w:val="20"/>
        </w:rPr>
        <w:t xml:space="preserve"> </w:t>
      </w:r>
      <w:r w:rsidR="00E6716D">
        <w:rPr>
          <w:sz w:val="20"/>
          <w:szCs w:val="20"/>
        </w:rPr>
        <w:t xml:space="preserve">for spatial multiplexing (typical 4Rx UE scenarios </w:t>
      </w:r>
      <w:r w:rsidRPr="00EC4C3A">
        <w:rPr>
          <w:rFonts w:hint="eastAsia"/>
          <w:sz w:val="20"/>
          <w:szCs w:val="20"/>
        </w:rPr>
        <w:t xml:space="preserve">due to high efficiency of resource </w:t>
      </w:r>
      <w:r w:rsidRPr="00EC4C3A">
        <w:rPr>
          <w:sz w:val="20"/>
          <w:szCs w:val="20"/>
        </w:rPr>
        <w:t>utilization</w:t>
      </w:r>
      <w:r w:rsidRPr="00EC4C3A">
        <w:rPr>
          <w:rFonts w:hint="eastAsia"/>
          <w:sz w:val="20"/>
          <w:szCs w:val="20"/>
        </w:rPr>
        <w:t xml:space="preserve">. </w:t>
      </w:r>
      <w:r w:rsidR="000C4B87" w:rsidRPr="009D3C3F">
        <w:rPr>
          <w:rFonts w:eastAsia="宋体" w:hint="eastAsia"/>
          <w:sz w:val="20"/>
          <w:szCs w:val="20"/>
          <w:lang w:eastAsia="zh-CN"/>
        </w:rPr>
        <w:t>I</w:t>
      </w:r>
      <w:r w:rsidRPr="00EC4C3A">
        <w:rPr>
          <w:rFonts w:hint="eastAsia"/>
          <w:sz w:val="20"/>
          <w:szCs w:val="20"/>
        </w:rPr>
        <w:t xml:space="preserve">ts performance </w:t>
      </w:r>
      <w:r w:rsidR="006B3037" w:rsidRPr="009D3C3F">
        <w:rPr>
          <w:rFonts w:eastAsia="宋体" w:hint="eastAsia"/>
          <w:sz w:val="20"/>
          <w:szCs w:val="20"/>
          <w:lang w:eastAsia="zh-CN"/>
        </w:rPr>
        <w:t>degradation due to</w:t>
      </w:r>
      <w:r w:rsidR="00E6716D">
        <w:rPr>
          <w:rFonts w:hint="eastAsia"/>
          <w:sz w:val="20"/>
          <w:szCs w:val="20"/>
        </w:rPr>
        <w:t xml:space="preserve"> the existing </w:t>
      </w:r>
      <w:r w:rsidRPr="00EC4C3A">
        <w:rPr>
          <w:rFonts w:hint="eastAsia"/>
          <w:sz w:val="20"/>
          <w:szCs w:val="20"/>
        </w:rPr>
        <w:t>inter-</w:t>
      </w:r>
      <w:r w:rsidR="00556B2F">
        <w:rPr>
          <w:sz w:val="20"/>
          <w:szCs w:val="20"/>
        </w:rPr>
        <w:t>TP</w:t>
      </w:r>
      <w:r w:rsidRPr="00EC4C3A">
        <w:rPr>
          <w:rFonts w:hint="eastAsia"/>
          <w:sz w:val="20"/>
          <w:szCs w:val="20"/>
        </w:rPr>
        <w:t xml:space="preserve"> </w:t>
      </w:r>
      <w:r w:rsidRPr="00EC4C3A">
        <w:rPr>
          <w:sz w:val="20"/>
          <w:szCs w:val="20"/>
        </w:rPr>
        <w:t>interference</w:t>
      </w:r>
      <w:r w:rsidR="00E6716D">
        <w:rPr>
          <w:rFonts w:hint="eastAsia"/>
          <w:sz w:val="20"/>
          <w:szCs w:val="20"/>
        </w:rPr>
        <w:t xml:space="preserve"> among </w:t>
      </w:r>
      <w:r w:rsidRPr="00EC4C3A">
        <w:rPr>
          <w:rFonts w:hint="eastAsia"/>
          <w:sz w:val="20"/>
          <w:szCs w:val="20"/>
        </w:rPr>
        <w:t>TPs</w:t>
      </w:r>
      <w:r w:rsidR="006B3037" w:rsidRPr="009D3C3F">
        <w:rPr>
          <w:rFonts w:eastAsia="宋体" w:hint="eastAsia"/>
          <w:sz w:val="20"/>
          <w:szCs w:val="20"/>
          <w:lang w:eastAsia="zh-CN"/>
        </w:rPr>
        <w:t xml:space="preserve"> can be alleviated after introducing the </w:t>
      </w:r>
      <w:r w:rsidR="006150A9" w:rsidRPr="009D3C3F">
        <w:rPr>
          <w:rFonts w:eastAsia="宋体" w:hint="eastAsia"/>
          <w:sz w:val="20"/>
          <w:szCs w:val="20"/>
          <w:lang w:eastAsia="zh-CN"/>
        </w:rPr>
        <w:t xml:space="preserve">enhancements on the </w:t>
      </w:r>
      <w:proofErr w:type="gramStart"/>
      <w:r w:rsidR="009A36B3" w:rsidRPr="009D3C3F">
        <w:rPr>
          <w:rFonts w:eastAsia="宋体" w:hint="eastAsia"/>
          <w:sz w:val="20"/>
          <w:szCs w:val="20"/>
          <w:lang w:eastAsia="zh-CN"/>
        </w:rPr>
        <w:t xml:space="preserve">on </w:t>
      </w:r>
      <w:r>
        <w:rPr>
          <w:sz w:val="20"/>
          <w:szCs w:val="20"/>
        </w:rPr>
        <w:t>C</w:t>
      </w:r>
      <w:r w:rsidR="006150A9" w:rsidRPr="009D3C3F">
        <w:rPr>
          <w:rFonts w:eastAsia="宋体" w:hint="eastAsia"/>
          <w:sz w:val="20"/>
          <w:szCs w:val="20"/>
          <w:lang w:eastAsia="zh-CN"/>
        </w:rPr>
        <w:t>SI</w:t>
      </w:r>
      <w:proofErr w:type="gramEnd"/>
      <w:r w:rsidR="006150A9" w:rsidRPr="009D3C3F">
        <w:rPr>
          <w:rFonts w:eastAsia="宋体" w:hint="eastAsia"/>
          <w:sz w:val="20"/>
          <w:szCs w:val="20"/>
          <w:lang w:eastAsia="zh-CN"/>
        </w:rPr>
        <w:t xml:space="preserve"> </w:t>
      </w:r>
      <w:r w:rsidR="006B3037" w:rsidRPr="009D3C3F">
        <w:rPr>
          <w:rFonts w:eastAsia="宋体"/>
          <w:sz w:val="20"/>
          <w:szCs w:val="20"/>
          <w:lang w:eastAsia="zh-CN"/>
        </w:rPr>
        <w:t xml:space="preserve">feedback </w:t>
      </w:r>
      <w:r w:rsidR="006150A9" w:rsidRPr="009D3C3F">
        <w:rPr>
          <w:rFonts w:eastAsia="宋体"/>
          <w:sz w:val="20"/>
          <w:szCs w:val="20"/>
          <w:lang w:eastAsia="zh-CN"/>
        </w:rPr>
        <w:fldChar w:fldCharType="begin"/>
      </w:r>
      <w:r w:rsidR="006150A9" w:rsidRPr="009D3C3F">
        <w:rPr>
          <w:rFonts w:eastAsia="宋体"/>
          <w:sz w:val="20"/>
          <w:szCs w:val="20"/>
          <w:lang w:eastAsia="zh-CN"/>
        </w:rPr>
        <w:instrText xml:space="preserve"> </w:instrText>
      </w:r>
      <w:r w:rsidR="006150A9" w:rsidRPr="009D3C3F">
        <w:rPr>
          <w:rFonts w:eastAsia="宋体" w:hint="eastAsia"/>
          <w:sz w:val="20"/>
          <w:szCs w:val="20"/>
          <w:lang w:eastAsia="zh-CN"/>
        </w:rPr>
        <w:instrText>REF _Ref478041464 \r \h</w:instrText>
      </w:r>
      <w:r w:rsidR="006150A9" w:rsidRPr="009D3C3F">
        <w:rPr>
          <w:rFonts w:eastAsia="宋体"/>
          <w:sz w:val="20"/>
          <w:szCs w:val="20"/>
          <w:lang w:eastAsia="zh-CN"/>
        </w:rPr>
        <w:instrText xml:space="preserve"> </w:instrText>
      </w:r>
      <w:r w:rsidR="006150A9" w:rsidRPr="009D3C3F">
        <w:rPr>
          <w:rFonts w:eastAsia="宋体"/>
          <w:sz w:val="20"/>
          <w:szCs w:val="20"/>
          <w:lang w:eastAsia="zh-CN"/>
        </w:rPr>
      </w:r>
      <w:r w:rsidR="006150A9" w:rsidRPr="009D3C3F">
        <w:rPr>
          <w:rFonts w:eastAsia="宋体"/>
          <w:sz w:val="20"/>
          <w:szCs w:val="20"/>
          <w:lang w:eastAsia="zh-CN"/>
        </w:rPr>
        <w:fldChar w:fldCharType="separate"/>
      </w:r>
      <w:r w:rsidR="006150A9" w:rsidRPr="009D3C3F">
        <w:rPr>
          <w:rFonts w:eastAsia="宋体"/>
          <w:sz w:val="20"/>
          <w:szCs w:val="20"/>
          <w:lang w:eastAsia="zh-CN"/>
        </w:rPr>
        <w:t>[3]</w:t>
      </w:r>
      <w:r w:rsidR="006150A9" w:rsidRPr="009D3C3F">
        <w:rPr>
          <w:rFonts w:eastAsia="宋体"/>
          <w:sz w:val="20"/>
          <w:szCs w:val="20"/>
          <w:lang w:eastAsia="zh-CN"/>
        </w:rPr>
        <w:fldChar w:fldCharType="end"/>
      </w:r>
      <w:r w:rsidR="00E6716D" w:rsidRPr="009D3C3F">
        <w:rPr>
          <w:rFonts w:eastAsia="宋体"/>
          <w:sz w:val="20"/>
          <w:szCs w:val="20"/>
          <w:lang w:eastAsia="zh-CN"/>
        </w:rPr>
        <w:t xml:space="preserve"> and using advanced receiver like SIC</w:t>
      </w:r>
      <w:r w:rsidRPr="00EC4C3A">
        <w:rPr>
          <w:rFonts w:hint="eastAsia"/>
          <w:sz w:val="20"/>
          <w:szCs w:val="20"/>
        </w:rPr>
        <w:t xml:space="preserve">. </w:t>
      </w:r>
    </w:p>
    <w:p w14:paraId="0AD2D9F6" w14:textId="77777777" w:rsidR="006651DF" w:rsidRPr="009D3C3F" w:rsidRDefault="00D306F5" w:rsidP="00D306F5">
      <w:pPr>
        <w:spacing w:after="120"/>
        <w:jc w:val="both"/>
        <w:rPr>
          <w:rFonts w:eastAsia="宋体"/>
          <w:sz w:val="20"/>
          <w:szCs w:val="20"/>
          <w:lang w:eastAsia="zh-CN"/>
        </w:rPr>
      </w:pPr>
      <w:r w:rsidRPr="00EC4C3A">
        <w:rPr>
          <w:rFonts w:hint="eastAsia"/>
          <w:sz w:val="20"/>
          <w:szCs w:val="20"/>
        </w:rPr>
        <w:t xml:space="preserve">In </w:t>
      </w:r>
      <w:r w:rsidR="00E6716D">
        <w:rPr>
          <w:sz w:val="20"/>
          <w:szCs w:val="20"/>
        </w:rPr>
        <w:t xml:space="preserve">the </w:t>
      </w:r>
      <w:r w:rsidRPr="00EC4C3A">
        <w:rPr>
          <w:rFonts w:hint="eastAsia"/>
          <w:sz w:val="20"/>
          <w:szCs w:val="20"/>
        </w:rPr>
        <w:t xml:space="preserve">contrast, the </w:t>
      </w:r>
      <w:r w:rsidR="00E6716D">
        <w:rPr>
          <w:sz w:val="20"/>
          <w:szCs w:val="20"/>
        </w:rPr>
        <w:t>i</w:t>
      </w:r>
      <w:r w:rsidR="00556B2F">
        <w:rPr>
          <w:sz w:val="20"/>
          <w:szCs w:val="20"/>
        </w:rPr>
        <w:t>nter-TP</w:t>
      </w:r>
      <w:r w:rsidR="00E6716D">
        <w:rPr>
          <w:sz w:val="20"/>
          <w:szCs w:val="20"/>
        </w:rPr>
        <w:t xml:space="preserve"> </w:t>
      </w:r>
      <w:r w:rsidRPr="00EC4C3A">
        <w:rPr>
          <w:sz w:val="20"/>
          <w:szCs w:val="20"/>
        </w:rPr>
        <w:t>interference</w:t>
      </w:r>
      <w:r w:rsidRPr="00EC4C3A">
        <w:rPr>
          <w:rFonts w:hint="eastAsia"/>
          <w:sz w:val="20"/>
          <w:szCs w:val="20"/>
        </w:rPr>
        <w:t xml:space="preserve"> can be totally neglected </w:t>
      </w:r>
      <w:r w:rsidR="00556B2F">
        <w:rPr>
          <w:rFonts w:hint="eastAsia"/>
          <w:sz w:val="20"/>
          <w:szCs w:val="20"/>
        </w:rPr>
        <w:t xml:space="preserve">in scheme 3.  </w:t>
      </w:r>
      <w:r w:rsidR="00556B2F">
        <w:rPr>
          <w:sz w:val="20"/>
          <w:szCs w:val="20"/>
        </w:rPr>
        <w:t>Although it does not provide spatial multiplexing gain, it provides gain by frequency selective point selection. Moreover,</w:t>
      </w:r>
      <w:r>
        <w:rPr>
          <w:rFonts w:hint="eastAsia"/>
          <w:sz w:val="20"/>
          <w:szCs w:val="20"/>
        </w:rPr>
        <w:t xml:space="preserve"> </w:t>
      </w:r>
      <w:r w:rsidR="00556B2F">
        <w:rPr>
          <w:sz w:val="20"/>
          <w:szCs w:val="20"/>
        </w:rPr>
        <w:t>resource allocation between two TPs can be done either dynamically or semi-statically.</w:t>
      </w:r>
      <w:r>
        <w:rPr>
          <w:sz w:val="20"/>
          <w:szCs w:val="20"/>
        </w:rPr>
        <w:t xml:space="preserve"> </w:t>
      </w:r>
    </w:p>
    <w:p w14:paraId="56006684" w14:textId="77777777" w:rsidR="00D306F5" w:rsidRPr="009D3C3F" w:rsidRDefault="00110D5B" w:rsidP="00D306F5">
      <w:pPr>
        <w:spacing w:after="120"/>
        <w:jc w:val="both"/>
        <w:rPr>
          <w:rFonts w:eastAsia="宋体"/>
          <w:sz w:val="20"/>
          <w:szCs w:val="20"/>
          <w:lang w:eastAsia="zh-CN"/>
        </w:rPr>
      </w:pPr>
      <w:r w:rsidRPr="009D3C3F">
        <w:rPr>
          <w:rFonts w:eastAsia="宋体" w:hint="eastAsia"/>
          <w:sz w:val="20"/>
          <w:szCs w:val="20"/>
          <w:lang w:eastAsia="zh-CN"/>
        </w:rPr>
        <w:t>For s</w:t>
      </w:r>
      <w:r w:rsidR="00D306F5">
        <w:rPr>
          <w:sz w:val="20"/>
          <w:szCs w:val="20"/>
        </w:rPr>
        <w:t>cheme 2</w:t>
      </w:r>
      <w:r w:rsidRPr="009D3C3F">
        <w:rPr>
          <w:rFonts w:eastAsia="宋体" w:hint="eastAsia"/>
          <w:sz w:val="20"/>
          <w:szCs w:val="20"/>
          <w:lang w:eastAsia="zh-CN"/>
        </w:rPr>
        <w:t xml:space="preserve">, </w:t>
      </w:r>
      <w:r w:rsidR="000728AA" w:rsidRPr="009D3C3F">
        <w:rPr>
          <w:rFonts w:eastAsia="宋体" w:hint="eastAsia"/>
          <w:sz w:val="20"/>
          <w:szCs w:val="20"/>
          <w:lang w:eastAsia="zh-CN"/>
        </w:rPr>
        <w:t xml:space="preserve">the least </w:t>
      </w:r>
      <w:r w:rsidR="00D306F5">
        <w:rPr>
          <w:sz w:val="20"/>
          <w:szCs w:val="20"/>
        </w:rPr>
        <w:t xml:space="preserve">coordination between TPs </w:t>
      </w:r>
      <w:r w:rsidRPr="009D3C3F">
        <w:rPr>
          <w:rFonts w:eastAsia="宋体" w:hint="eastAsia"/>
          <w:sz w:val="20"/>
          <w:szCs w:val="20"/>
          <w:lang w:eastAsia="zh-CN"/>
        </w:rPr>
        <w:t>is required</w:t>
      </w:r>
      <w:r w:rsidR="000728AA" w:rsidRPr="009D3C3F">
        <w:rPr>
          <w:rFonts w:eastAsia="宋体" w:hint="eastAsia"/>
          <w:sz w:val="20"/>
          <w:szCs w:val="20"/>
          <w:lang w:eastAsia="zh-CN"/>
        </w:rPr>
        <w:t xml:space="preserve">. </w:t>
      </w:r>
      <w:r w:rsidR="000728AA" w:rsidRPr="009D3C3F">
        <w:rPr>
          <w:rFonts w:eastAsia="宋体"/>
          <w:sz w:val="20"/>
          <w:szCs w:val="20"/>
          <w:lang w:eastAsia="zh-CN"/>
        </w:rPr>
        <w:t>However, considering</w:t>
      </w:r>
      <w:r w:rsidR="00556B2F" w:rsidRPr="009D3C3F">
        <w:rPr>
          <w:rFonts w:eastAsia="宋体" w:hint="eastAsia"/>
          <w:sz w:val="20"/>
          <w:szCs w:val="20"/>
          <w:lang w:eastAsia="zh-CN"/>
        </w:rPr>
        <w:t xml:space="preserve"> complexity of high</w:t>
      </w:r>
      <w:r w:rsidR="009C35F4" w:rsidRPr="009D3C3F">
        <w:rPr>
          <w:rFonts w:eastAsia="宋体" w:hint="eastAsia"/>
          <w:sz w:val="20"/>
          <w:szCs w:val="20"/>
          <w:lang w:eastAsia="zh-CN"/>
        </w:rPr>
        <w:t xml:space="preserve"> </w:t>
      </w:r>
      <w:r w:rsidR="009C35F4" w:rsidRPr="009D3C3F">
        <w:rPr>
          <w:rFonts w:eastAsia="宋体"/>
          <w:sz w:val="20"/>
          <w:szCs w:val="20"/>
          <w:lang w:eastAsia="zh-CN"/>
        </w:rPr>
        <w:t>standardization</w:t>
      </w:r>
      <w:r w:rsidR="00556B2F" w:rsidRPr="009D3C3F">
        <w:rPr>
          <w:rFonts w:eastAsia="宋体" w:hint="eastAsia"/>
          <w:sz w:val="20"/>
          <w:szCs w:val="20"/>
          <w:lang w:eastAsia="zh-CN"/>
        </w:rPr>
        <w:t xml:space="preserve"> effort</w:t>
      </w:r>
      <w:r w:rsidR="000728AA" w:rsidRPr="009D3C3F">
        <w:rPr>
          <w:rFonts w:eastAsia="宋体" w:hint="eastAsia"/>
          <w:sz w:val="20"/>
          <w:szCs w:val="20"/>
          <w:lang w:eastAsia="zh-CN"/>
        </w:rPr>
        <w:t xml:space="preserve"> (</w:t>
      </w:r>
      <w:r w:rsidR="00683614" w:rsidRPr="009D3C3F">
        <w:rPr>
          <w:rFonts w:eastAsia="宋体" w:hint="eastAsia"/>
          <w:sz w:val="20"/>
          <w:szCs w:val="20"/>
          <w:lang w:eastAsia="zh-CN"/>
        </w:rPr>
        <w:t xml:space="preserve">e.g., CSI-RS configuration and MCS </w:t>
      </w:r>
      <w:r w:rsidR="00683614" w:rsidRPr="009D3C3F">
        <w:rPr>
          <w:rFonts w:eastAsia="宋体"/>
          <w:sz w:val="20"/>
          <w:szCs w:val="20"/>
          <w:lang w:eastAsia="zh-CN"/>
        </w:rPr>
        <w:t>assignment</w:t>
      </w:r>
      <w:r w:rsidR="000728AA" w:rsidRPr="009D3C3F">
        <w:rPr>
          <w:rFonts w:eastAsia="宋体" w:hint="eastAsia"/>
          <w:sz w:val="20"/>
          <w:szCs w:val="20"/>
          <w:lang w:eastAsia="zh-CN"/>
        </w:rPr>
        <w:t xml:space="preserve">) due to </w:t>
      </w:r>
      <w:r w:rsidR="000728AA" w:rsidRPr="009D3C3F">
        <w:rPr>
          <w:rFonts w:eastAsia="宋体"/>
          <w:sz w:val="20"/>
          <w:szCs w:val="20"/>
          <w:lang w:eastAsia="zh-CN"/>
        </w:rPr>
        <w:t>the</w:t>
      </w:r>
      <w:r w:rsidR="000728AA" w:rsidRPr="009D3C3F">
        <w:rPr>
          <w:rFonts w:eastAsia="宋体" w:hint="eastAsia"/>
          <w:sz w:val="20"/>
          <w:szCs w:val="20"/>
          <w:lang w:eastAsia="zh-CN"/>
        </w:rPr>
        <w:t xml:space="preserve"> various </w:t>
      </w:r>
      <w:r w:rsidR="000728AA">
        <w:rPr>
          <w:sz w:val="20"/>
          <w:szCs w:val="20"/>
        </w:rPr>
        <w:t xml:space="preserve">interference in different frequency resources </w:t>
      </w:r>
      <w:r w:rsidR="000728AA" w:rsidRPr="009D3C3F">
        <w:rPr>
          <w:rFonts w:eastAsia="宋体" w:hint="eastAsia"/>
          <w:sz w:val="20"/>
          <w:szCs w:val="20"/>
          <w:lang w:eastAsia="zh-CN"/>
        </w:rPr>
        <w:t>within one</w:t>
      </w:r>
      <w:r w:rsidR="000728AA">
        <w:rPr>
          <w:sz w:val="20"/>
          <w:szCs w:val="20"/>
        </w:rPr>
        <w:t xml:space="preserve"> </w:t>
      </w:r>
      <w:proofErr w:type="spellStart"/>
      <w:r w:rsidR="000728AA">
        <w:rPr>
          <w:sz w:val="20"/>
          <w:szCs w:val="20"/>
        </w:rPr>
        <w:t>codeword</w:t>
      </w:r>
      <w:proofErr w:type="spellEnd"/>
      <w:r w:rsidR="000728AA" w:rsidRPr="009D3C3F">
        <w:rPr>
          <w:rFonts w:eastAsia="宋体" w:hint="eastAsia"/>
          <w:sz w:val="20"/>
          <w:szCs w:val="20"/>
          <w:lang w:eastAsia="zh-CN"/>
        </w:rPr>
        <w:t xml:space="preserve">, this kind of RA should be </w:t>
      </w:r>
      <w:r w:rsidR="00F707D8" w:rsidRPr="009D3C3F">
        <w:rPr>
          <w:rFonts w:eastAsia="宋体"/>
          <w:sz w:val="20"/>
          <w:szCs w:val="20"/>
          <w:lang w:eastAsia="zh-CN"/>
        </w:rPr>
        <w:t>d</w:t>
      </w:r>
      <w:r w:rsidR="00F707D8" w:rsidRPr="009D3C3F">
        <w:rPr>
          <w:rFonts w:eastAsia="宋体" w:hint="eastAsia"/>
          <w:sz w:val="20"/>
          <w:szCs w:val="20"/>
          <w:lang w:eastAsia="zh-CN"/>
        </w:rPr>
        <w:t>e</w:t>
      </w:r>
      <w:r w:rsidR="000728AA" w:rsidRPr="009D3C3F">
        <w:rPr>
          <w:rFonts w:eastAsia="宋体"/>
          <w:sz w:val="20"/>
          <w:szCs w:val="20"/>
          <w:lang w:eastAsia="zh-CN"/>
        </w:rPr>
        <w:t>prioritized</w:t>
      </w:r>
      <w:r w:rsidR="000728AA" w:rsidRPr="009D3C3F">
        <w:rPr>
          <w:rFonts w:eastAsia="宋体" w:hint="eastAsia"/>
          <w:sz w:val="20"/>
          <w:szCs w:val="20"/>
          <w:lang w:eastAsia="zh-CN"/>
        </w:rPr>
        <w:t>.</w:t>
      </w:r>
      <w:r w:rsidR="009C35F4" w:rsidRPr="009D3C3F">
        <w:rPr>
          <w:rFonts w:eastAsia="宋体"/>
          <w:sz w:val="20"/>
          <w:szCs w:val="20"/>
          <w:lang w:eastAsia="zh-CN"/>
        </w:rPr>
        <w:t xml:space="preserve"> </w:t>
      </w:r>
    </w:p>
    <w:p w14:paraId="6869BFF9" w14:textId="77777777" w:rsidR="00017038" w:rsidRDefault="002B2D9E" w:rsidP="00017038">
      <w:pPr>
        <w:pStyle w:val="Heading3"/>
        <w:numPr>
          <w:ilvl w:val="0"/>
          <w:numId w:val="0"/>
        </w:numPr>
        <w:ind w:left="720" w:hanging="720"/>
        <w:jc w:val="center"/>
      </w:pPr>
      <w:r w:rsidRPr="00AE517B">
        <w:rPr>
          <w:sz w:val="21"/>
        </w:rPr>
        <w:object w:dxaOrig="9542" w:dyaOrig="5368" w14:anchorId="490A3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5pt;height:150.35pt" o:ole="">
            <v:imagedata r:id="rId8" o:title=""/>
          </v:shape>
          <o:OLEObject Type="Embed" ProgID="Visio.Drawing.11" ShapeID="_x0000_i1025" DrawAspect="Content" ObjectID="_1551982934" r:id="rId9"/>
        </w:object>
      </w:r>
    </w:p>
    <w:p w14:paraId="3BF6B47C" w14:textId="77777777" w:rsidR="002B2D9E" w:rsidRPr="003C3D38" w:rsidRDefault="00017038" w:rsidP="003C3D38">
      <w:pPr>
        <w:pStyle w:val="Caption"/>
        <w:jc w:val="center"/>
        <w:rPr>
          <w:rFonts w:eastAsia="宋体"/>
          <w:sz w:val="20"/>
          <w:szCs w:val="20"/>
          <w:lang w:val="en-US" w:eastAsia="zh-CN"/>
        </w:rPr>
      </w:pPr>
      <w:r w:rsidRPr="003C3D38">
        <w:rPr>
          <w:rFonts w:eastAsia="宋体"/>
          <w:b w:val="0"/>
          <w:sz w:val="20"/>
          <w:szCs w:val="20"/>
          <w:lang w:val="en-US" w:eastAsia="zh-CN"/>
        </w:rPr>
        <w:t xml:space="preserve">Figure </w:t>
      </w:r>
      <w:r w:rsidRPr="003C3D38">
        <w:rPr>
          <w:rFonts w:eastAsia="宋体"/>
          <w:b w:val="0"/>
          <w:sz w:val="20"/>
          <w:szCs w:val="20"/>
          <w:lang w:val="en-US" w:eastAsia="zh-CN"/>
        </w:rPr>
        <w:fldChar w:fldCharType="begin"/>
      </w:r>
      <w:r w:rsidRPr="003C3D38">
        <w:rPr>
          <w:rFonts w:eastAsia="宋体"/>
          <w:b w:val="0"/>
          <w:sz w:val="20"/>
          <w:szCs w:val="20"/>
          <w:lang w:val="en-US" w:eastAsia="zh-CN"/>
        </w:rPr>
        <w:instrText xml:space="preserve"> SEQ Figure \* ARABIC </w:instrText>
      </w:r>
      <w:r w:rsidRPr="003C3D38">
        <w:rPr>
          <w:rFonts w:eastAsia="宋体"/>
          <w:b w:val="0"/>
          <w:sz w:val="20"/>
          <w:szCs w:val="20"/>
          <w:lang w:val="en-US" w:eastAsia="zh-CN"/>
        </w:rPr>
        <w:fldChar w:fldCharType="separate"/>
      </w:r>
      <w:r w:rsidR="007664F9">
        <w:rPr>
          <w:rFonts w:eastAsia="宋体"/>
          <w:b w:val="0"/>
          <w:noProof/>
          <w:sz w:val="20"/>
          <w:szCs w:val="20"/>
          <w:lang w:val="en-US" w:eastAsia="zh-CN"/>
        </w:rPr>
        <w:t>1</w:t>
      </w:r>
      <w:r w:rsidRPr="003C3D38">
        <w:rPr>
          <w:rFonts w:eastAsia="宋体"/>
          <w:b w:val="0"/>
          <w:sz w:val="20"/>
          <w:szCs w:val="20"/>
          <w:lang w:val="en-US" w:eastAsia="zh-CN"/>
        </w:rPr>
        <w:fldChar w:fldCharType="end"/>
      </w:r>
      <w:r w:rsidRPr="003C3D38">
        <w:rPr>
          <w:rFonts w:eastAsia="宋体"/>
          <w:b w:val="0"/>
          <w:sz w:val="20"/>
          <w:szCs w:val="20"/>
          <w:lang w:val="en-US" w:eastAsia="zh-CN"/>
        </w:rPr>
        <w:t xml:space="preserve"> </w:t>
      </w:r>
      <w:r w:rsidRPr="002B2D9E">
        <w:rPr>
          <w:rFonts w:eastAsia="宋体" w:hint="eastAsia"/>
          <w:b w:val="0"/>
          <w:sz w:val="20"/>
          <w:szCs w:val="20"/>
          <w:lang w:val="en-US" w:eastAsia="zh-CN"/>
        </w:rPr>
        <w:t>Illustration of NCJT</w:t>
      </w:r>
    </w:p>
    <w:p w14:paraId="0276CAA6" w14:textId="77777777" w:rsidR="00E6716D" w:rsidRPr="009D3C3F" w:rsidRDefault="00F707D8" w:rsidP="00E6716D">
      <w:pPr>
        <w:spacing w:after="120"/>
        <w:jc w:val="both"/>
        <w:rPr>
          <w:rFonts w:eastAsia="宋体"/>
          <w:i/>
          <w:sz w:val="20"/>
          <w:szCs w:val="20"/>
          <w:lang w:eastAsia="zh-CN"/>
        </w:rPr>
      </w:pPr>
      <w:r w:rsidRPr="009D3C3F">
        <w:rPr>
          <w:rFonts w:eastAsia="宋体"/>
          <w:b/>
          <w:i/>
          <w:sz w:val="20"/>
          <w:szCs w:val="20"/>
          <w:lang w:eastAsia="zh-CN"/>
        </w:rPr>
        <w:t>Proposal 1</w:t>
      </w:r>
      <w:r w:rsidRPr="009D3C3F">
        <w:rPr>
          <w:rFonts w:eastAsia="宋体"/>
          <w:i/>
          <w:sz w:val="20"/>
          <w:szCs w:val="20"/>
          <w:lang w:eastAsia="zh-CN"/>
        </w:rPr>
        <w:t>:</w:t>
      </w:r>
      <w:r w:rsidR="00CF1AE5" w:rsidRPr="009D3C3F">
        <w:rPr>
          <w:rFonts w:eastAsia="宋体"/>
          <w:i/>
          <w:sz w:val="20"/>
          <w:szCs w:val="20"/>
          <w:lang w:eastAsia="zh-CN"/>
        </w:rPr>
        <w:t xml:space="preserve"> </w:t>
      </w:r>
      <w:r w:rsidR="00556B2F" w:rsidRPr="009D3C3F">
        <w:rPr>
          <w:rFonts w:eastAsia="宋体"/>
          <w:i/>
          <w:sz w:val="20"/>
          <w:szCs w:val="20"/>
          <w:lang w:eastAsia="zh-CN"/>
        </w:rPr>
        <w:t>Fully overlapping scheme and non-overlapping schemes</w:t>
      </w:r>
      <w:r w:rsidR="00CF1AE5" w:rsidRPr="009D3C3F">
        <w:rPr>
          <w:rFonts w:eastAsia="宋体"/>
          <w:i/>
          <w:sz w:val="20"/>
          <w:szCs w:val="20"/>
          <w:lang w:eastAsia="zh-CN"/>
        </w:rPr>
        <w:t xml:space="preserve"> </w:t>
      </w:r>
      <w:r w:rsidR="00556B2F" w:rsidRPr="009D3C3F">
        <w:rPr>
          <w:rFonts w:eastAsia="宋体"/>
          <w:i/>
          <w:sz w:val="20"/>
          <w:szCs w:val="20"/>
          <w:lang w:eastAsia="zh-CN"/>
        </w:rPr>
        <w:t>are supported</w:t>
      </w:r>
      <w:r w:rsidR="00CF1AE5" w:rsidRPr="009D3C3F">
        <w:rPr>
          <w:rFonts w:eastAsia="宋体"/>
          <w:i/>
          <w:sz w:val="20"/>
          <w:szCs w:val="20"/>
          <w:lang w:eastAsia="zh-CN"/>
        </w:rPr>
        <w:t xml:space="preserve"> for </w:t>
      </w:r>
      <w:r w:rsidR="00556B2F" w:rsidRPr="009D3C3F">
        <w:rPr>
          <w:rFonts w:eastAsia="宋体"/>
          <w:i/>
          <w:sz w:val="20"/>
          <w:szCs w:val="20"/>
          <w:lang w:eastAsia="zh-CN"/>
        </w:rPr>
        <w:t>the resource allocation schemes.</w:t>
      </w:r>
    </w:p>
    <w:p w14:paraId="2248EE5D" w14:textId="77777777" w:rsidR="00E6716D" w:rsidRPr="00556B2F" w:rsidRDefault="00556B2F" w:rsidP="00556B2F">
      <w:pPr>
        <w:pStyle w:val="Heading2"/>
        <w:rPr>
          <w:lang w:val="en-US"/>
        </w:rPr>
      </w:pPr>
      <w:bookmarkStart w:id="2" w:name="_Toc475958150"/>
      <w:r w:rsidRPr="00556B2F">
        <w:rPr>
          <w:rFonts w:hint="eastAsia"/>
          <w:lang w:val="en-US"/>
        </w:rPr>
        <w:t>Enhancements to resource allocation</w:t>
      </w:r>
      <w:bookmarkEnd w:id="2"/>
      <w:r w:rsidRPr="00ED48AD">
        <w:rPr>
          <w:rFonts w:hint="eastAsia"/>
          <w:b/>
          <w:sz w:val="20"/>
          <w:szCs w:val="20"/>
        </w:rPr>
        <w:t xml:space="preserve"> </w:t>
      </w:r>
    </w:p>
    <w:p w14:paraId="62ED3822" w14:textId="77777777" w:rsidR="00E6716D" w:rsidRPr="00BB4EE9" w:rsidRDefault="00E6716D" w:rsidP="00E6716D">
      <w:pPr>
        <w:spacing w:after="120"/>
        <w:jc w:val="both"/>
        <w:rPr>
          <w:rFonts w:eastAsia="宋体"/>
          <w:sz w:val="20"/>
          <w:szCs w:val="20"/>
          <w:lang w:eastAsia="zh-CN"/>
        </w:rPr>
      </w:pPr>
      <w:r>
        <w:rPr>
          <w:rFonts w:eastAsia="宋体" w:hint="eastAsia"/>
          <w:sz w:val="20"/>
          <w:szCs w:val="20"/>
          <w:lang w:eastAsia="zh-CN"/>
        </w:rPr>
        <w:t xml:space="preserve">As concluded in TR36.741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_Ref477794054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r>
        <w:rPr>
          <w:rFonts w:eastAsia="宋体" w:hint="eastAsia"/>
          <w:sz w:val="20"/>
          <w:szCs w:val="20"/>
          <w:lang w:eastAsia="zh-CN"/>
        </w:rPr>
        <w:t>, the</w:t>
      </w:r>
      <w:r w:rsidRPr="00B80E6B">
        <w:rPr>
          <w:rFonts w:hint="eastAsia"/>
          <w:sz w:val="20"/>
          <w:szCs w:val="20"/>
        </w:rPr>
        <w:t xml:space="preserve"> following</w:t>
      </w:r>
      <w:r w:rsidRPr="00B80E6B">
        <w:rPr>
          <w:sz w:val="20"/>
          <w:szCs w:val="20"/>
        </w:rPr>
        <w:t xml:space="preserve"> two approaches</w:t>
      </w:r>
      <w:r>
        <w:rPr>
          <w:rFonts w:eastAsia="宋体" w:hint="eastAsia"/>
          <w:sz w:val="20"/>
          <w:szCs w:val="20"/>
          <w:lang w:eastAsia="zh-CN"/>
        </w:rPr>
        <w:t xml:space="preserve"> are </w:t>
      </w:r>
      <w:r>
        <w:rPr>
          <w:rFonts w:eastAsia="宋体"/>
          <w:sz w:val="20"/>
          <w:szCs w:val="20"/>
          <w:lang w:eastAsia="zh-CN"/>
        </w:rPr>
        <w:t xml:space="preserve">listed for the enhancements </w:t>
      </w:r>
      <w:r>
        <w:rPr>
          <w:rFonts w:eastAsia="宋体" w:hint="eastAsia"/>
          <w:sz w:val="20"/>
          <w:szCs w:val="20"/>
          <w:lang w:eastAsia="zh-CN"/>
        </w:rPr>
        <w:t>to RA:</w:t>
      </w:r>
    </w:p>
    <w:p w14:paraId="418F52BC" w14:textId="77777777" w:rsidR="00E6716D" w:rsidRPr="00B80E6B" w:rsidRDefault="00E6716D" w:rsidP="00E6716D">
      <w:pPr>
        <w:numPr>
          <w:ilvl w:val="1"/>
          <w:numId w:val="13"/>
        </w:numPr>
        <w:spacing w:after="120"/>
        <w:jc w:val="both"/>
        <w:rPr>
          <w:sz w:val="20"/>
          <w:szCs w:val="20"/>
        </w:rPr>
      </w:pPr>
      <w:r w:rsidRPr="00B80E6B">
        <w:rPr>
          <w:sz w:val="20"/>
          <w:szCs w:val="20"/>
        </w:rPr>
        <w:t xml:space="preserve">Approach 1: Single DCI approach - Support of resource allocation per </w:t>
      </w:r>
      <w:proofErr w:type="spellStart"/>
      <w:r w:rsidRPr="00B80E6B">
        <w:rPr>
          <w:sz w:val="20"/>
          <w:szCs w:val="20"/>
        </w:rPr>
        <w:t>codeword</w:t>
      </w:r>
      <w:proofErr w:type="spellEnd"/>
      <w:r w:rsidRPr="00B80E6B">
        <w:rPr>
          <w:sz w:val="20"/>
          <w:szCs w:val="20"/>
        </w:rPr>
        <w:t xml:space="preserve"> basis in one DCI.</w:t>
      </w:r>
    </w:p>
    <w:p w14:paraId="3265BCBB" w14:textId="77777777" w:rsidR="00E6716D" w:rsidRPr="00B80E6B" w:rsidRDefault="00E6716D" w:rsidP="00E6716D">
      <w:pPr>
        <w:numPr>
          <w:ilvl w:val="1"/>
          <w:numId w:val="13"/>
        </w:numPr>
        <w:spacing w:after="120"/>
        <w:jc w:val="both"/>
        <w:rPr>
          <w:sz w:val="20"/>
          <w:szCs w:val="20"/>
        </w:rPr>
      </w:pPr>
      <w:r w:rsidRPr="00B80E6B">
        <w:rPr>
          <w:sz w:val="20"/>
          <w:szCs w:val="20"/>
        </w:rPr>
        <w:t xml:space="preserve">Approach 2: Multiple DCI approach - Support of multiple DCIs for resource allocation from multiple TPs  </w:t>
      </w:r>
      <w:r w:rsidRPr="00B80E6B">
        <w:rPr>
          <w:rFonts w:hint="eastAsia"/>
          <w:sz w:val="20"/>
          <w:szCs w:val="20"/>
        </w:rPr>
        <w:t xml:space="preserve"> </w:t>
      </w:r>
    </w:p>
    <w:p w14:paraId="040621E3" w14:textId="77777777" w:rsidR="00393BAA" w:rsidRDefault="00556B2F" w:rsidP="00E6716D">
      <w:pPr>
        <w:spacing w:after="120"/>
        <w:jc w:val="both"/>
        <w:rPr>
          <w:rFonts w:eastAsia="宋体"/>
          <w:sz w:val="20"/>
          <w:szCs w:val="20"/>
          <w:lang w:eastAsia="zh-CN"/>
        </w:rPr>
      </w:pPr>
      <w:r>
        <w:rPr>
          <w:rFonts w:eastAsia="宋体" w:hint="eastAsia"/>
          <w:sz w:val="20"/>
          <w:szCs w:val="20"/>
          <w:lang w:eastAsia="zh-CN"/>
        </w:rPr>
        <w:t>Based on analysis</w:t>
      </w:r>
      <w:r w:rsidR="00E6716D">
        <w:rPr>
          <w:rFonts w:eastAsia="宋体" w:hint="eastAsia"/>
          <w:sz w:val="20"/>
          <w:szCs w:val="20"/>
          <w:lang w:eastAsia="zh-CN"/>
        </w:rPr>
        <w:t xml:space="preserve"> of these two methods, the second one has the significant flexibility. In this case, different</w:t>
      </w:r>
      <w:r w:rsidR="00E6716D" w:rsidRPr="00B80E6B">
        <w:rPr>
          <w:sz w:val="20"/>
          <w:szCs w:val="20"/>
        </w:rPr>
        <w:t xml:space="preserve"> resource allocation </w:t>
      </w:r>
      <w:r w:rsidR="00E6716D">
        <w:rPr>
          <w:rFonts w:eastAsia="宋体" w:hint="eastAsia"/>
          <w:sz w:val="20"/>
          <w:szCs w:val="20"/>
          <w:lang w:eastAsia="zh-CN"/>
        </w:rPr>
        <w:t>scheme for each TP will be</w:t>
      </w:r>
      <w:r w:rsidR="00E6716D" w:rsidRPr="00B80E6B">
        <w:rPr>
          <w:sz w:val="20"/>
          <w:szCs w:val="20"/>
        </w:rPr>
        <w:t xml:space="preserve"> independently indicated</w:t>
      </w:r>
      <w:r w:rsidR="00E6716D">
        <w:rPr>
          <w:rFonts w:eastAsia="宋体" w:hint="eastAsia"/>
          <w:sz w:val="20"/>
          <w:szCs w:val="20"/>
          <w:lang w:eastAsia="zh-CN"/>
        </w:rPr>
        <w:t xml:space="preserve"> </w:t>
      </w:r>
      <w:r w:rsidR="00E6716D" w:rsidRPr="00B80E6B">
        <w:rPr>
          <w:sz w:val="20"/>
          <w:szCs w:val="20"/>
        </w:rPr>
        <w:t xml:space="preserve">via </w:t>
      </w:r>
      <w:r w:rsidR="00E6716D">
        <w:rPr>
          <w:rFonts w:eastAsia="宋体" w:hint="eastAsia"/>
          <w:sz w:val="20"/>
          <w:szCs w:val="20"/>
          <w:lang w:eastAsia="zh-CN"/>
        </w:rPr>
        <w:t xml:space="preserve">the </w:t>
      </w:r>
      <w:r w:rsidR="00E6716D">
        <w:rPr>
          <w:rFonts w:eastAsia="宋体"/>
          <w:sz w:val="20"/>
          <w:szCs w:val="20"/>
          <w:lang w:eastAsia="zh-CN"/>
        </w:rPr>
        <w:t>associated</w:t>
      </w:r>
      <w:r w:rsidR="00E6716D" w:rsidRPr="00B80E6B">
        <w:rPr>
          <w:sz w:val="20"/>
          <w:szCs w:val="20"/>
        </w:rPr>
        <w:t xml:space="preserve"> DCIs</w:t>
      </w:r>
      <w:r w:rsidR="00E6716D">
        <w:rPr>
          <w:rFonts w:eastAsia="宋体" w:hint="eastAsia"/>
          <w:sz w:val="20"/>
          <w:szCs w:val="20"/>
          <w:lang w:eastAsia="zh-CN"/>
        </w:rPr>
        <w:t xml:space="preserve"> and it also could be </w:t>
      </w:r>
      <w:r w:rsidR="00E6716D">
        <w:rPr>
          <w:rFonts w:eastAsia="宋体"/>
          <w:sz w:val="20"/>
          <w:szCs w:val="20"/>
          <w:lang w:eastAsia="zh-CN"/>
        </w:rPr>
        <w:t>easily</w:t>
      </w:r>
      <w:r w:rsidR="00E6716D">
        <w:rPr>
          <w:rFonts w:eastAsia="宋体" w:hint="eastAsia"/>
          <w:sz w:val="20"/>
          <w:szCs w:val="20"/>
          <w:lang w:eastAsia="zh-CN"/>
        </w:rPr>
        <w:t xml:space="preserve"> extended when </w:t>
      </w:r>
      <w:r w:rsidR="00E6716D">
        <w:rPr>
          <w:rFonts w:eastAsia="宋体"/>
          <w:sz w:val="20"/>
          <w:szCs w:val="20"/>
          <w:lang w:eastAsia="zh-CN"/>
        </w:rPr>
        <w:t>the</w:t>
      </w:r>
      <w:r w:rsidR="00E6716D">
        <w:rPr>
          <w:rFonts w:eastAsia="宋体" w:hint="eastAsia"/>
          <w:sz w:val="20"/>
          <w:szCs w:val="20"/>
          <w:lang w:eastAsia="zh-CN"/>
        </w:rPr>
        <w:t xml:space="preserve"> coordinate set is enlarged. </w:t>
      </w:r>
      <w:r w:rsidR="00B96B56">
        <w:rPr>
          <w:rFonts w:eastAsia="宋体"/>
          <w:sz w:val="20"/>
          <w:szCs w:val="20"/>
          <w:lang w:eastAsia="zh-CN"/>
        </w:rPr>
        <w:t xml:space="preserve"> However, the major issue of this approach is high</w:t>
      </w:r>
      <w:r w:rsidR="00E6716D">
        <w:rPr>
          <w:rFonts w:eastAsia="宋体" w:hint="eastAsia"/>
          <w:sz w:val="20"/>
          <w:szCs w:val="20"/>
          <w:lang w:eastAsia="zh-CN"/>
        </w:rPr>
        <w:t xml:space="preserve"> complexity </w:t>
      </w:r>
      <w:r w:rsidR="00867514">
        <w:rPr>
          <w:rFonts w:eastAsia="宋体"/>
          <w:sz w:val="20"/>
          <w:szCs w:val="20"/>
          <w:lang w:eastAsia="zh-CN"/>
        </w:rPr>
        <w:t xml:space="preserve">on requiring </w:t>
      </w:r>
      <w:r w:rsidR="00B96B56">
        <w:rPr>
          <w:rFonts w:eastAsia="宋体"/>
          <w:sz w:val="20"/>
          <w:szCs w:val="20"/>
          <w:lang w:eastAsia="zh-CN"/>
        </w:rPr>
        <w:t>UE</w:t>
      </w:r>
      <w:r w:rsidR="00867514">
        <w:rPr>
          <w:rFonts w:eastAsia="宋体"/>
          <w:sz w:val="20"/>
          <w:szCs w:val="20"/>
          <w:lang w:eastAsia="zh-CN"/>
        </w:rPr>
        <w:t>s</w:t>
      </w:r>
      <w:r w:rsidR="00B96B56">
        <w:rPr>
          <w:rFonts w:eastAsia="宋体"/>
          <w:sz w:val="20"/>
          <w:szCs w:val="20"/>
          <w:lang w:eastAsia="zh-CN"/>
        </w:rPr>
        <w:t xml:space="preserve"> to detect at least two DCIs in </w:t>
      </w:r>
      <w:r w:rsidR="00867514">
        <w:rPr>
          <w:rFonts w:eastAsia="宋体"/>
          <w:sz w:val="20"/>
          <w:szCs w:val="20"/>
          <w:lang w:eastAsia="zh-CN"/>
        </w:rPr>
        <w:t xml:space="preserve">the same carrier. </w:t>
      </w:r>
      <w:r w:rsidR="00393BAA">
        <w:rPr>
          <w:rFonts w:eastAsia="宋体"/>
          <w:sz w:val="20"/>
          <w:szCs w:val="20"/>
          <w:lang w:eastAsia="zh-CN"/>
        </w:rPr>
        <w:t xml:space="preserve"> The current UEs don’t have such capability.</w:t>
      </w:r>
      <w:r w:rsidR="00327748">
        <w:rPr>
          <w:rFonts w:eastAsia="宋体"/>
          <w:sz w:val="20"/>
          <w:szCs w:val="20"/>
          <w:lang w:eastAsia="zh-CN"/>
        </w:rPr>
        <w:t xml:space="preserve">  In addition, control channel overhead will be largely increased with multiple DCI approach.</w:t>
      </w:r>
      <w:r w:rsidR="00393BAA">
        <w:rPr>
          <w:rFonts w:eastAsia="宋体"/>
          <w:sz w:val="20"/>
          <w:szCs w:val="20"/>
          <w:lang w:eastAsia="zh-CN"/>
        </w:rPr>
        <w:t xml:space="preserve"> </w:t>
      </w:r>
      <w:r w:rsidR="00867514">
        <w:rPr>
          <w:rFonts w:eastAsia="宋体"/>
          <w:sz w:val="20"/>
          <w:szCs w:val="20"/>
          <w:lang w:eastAsia="zh-CN"/>
        </w:rPr>
        <w:t xml:space="preserve"> </w:t>
      </w:r>
      <w:r w:rsidR="00393BAA">
        <w:rPr>
          <w:rFonts w:eastAsia="宋体"/>
          <w:sz w:val="20"/>
          <w:szCs w:val="20"/>
          <w:lang w:eastAsia="zh-CN"/>
        </w:rPr>
        <w:t>The use cases of 2DCIs don’t seem to justify the additional complexity</w:t>
      </w:r>
      <w:r w:rsidR="00327748">
        <w:rPr>
          <w:rFonts w:eastAsia="宋体"/>
          <w:sz w:val="20"/>
          <w:szCs w:val="20"/>
          <w:lang w:eastAsia="zh-CN"/>
        </w:rPr>
        <w:t xml:space="preserve"> and overhead</w:t>
      </w:r>
      <w:r w:rsidR="00393BAA">
        <w:rPr>
          <w:rFonts w:eastAsia="宋体"/>
          <w:sz w:val="20"/>
          <w:szCs w:val="20"/>
          <w:lang w:eastAsia="zh-CN"/>
        </w:rPr>
        <w:t>.  Single DCI with simple enhancement should be considered instead.</w:t>
      </w:r>
    </w:p>
    <w:p w14:paraId="7A4EADAB" w14:textId="77777777" w:rsidR="00F52B5F" w:rsidRDefault="00393BAA" w:rsidP="00E6716D">
      <w:pPr>
        <w:spacing w:after="120"/>
        <w:jc w:val="both"/>
        <w:rPr>
          <w:rFonts w:eastAsia="宋体"/>
          <w:sz w:val="20"/>
          <w:szCs w:val="20"/>
          <w:lang w:eastAsia="zh-CN"/>
        </w:rPr>
      </w:pPr>
      <w:r w:rsidRPr="00393BAA">
        <w:rPr>
          <w:rFonts w:eastAsia="宋体"/>
          <w:b/>
          <w:i/>
          <w:sz w:val="20"/>
          <w:szCs w:val="20"/>
          <w:lang w:eastAsia="zh-CN"/>
        </w:rPr>
        <w:t xml:space="preserve">Proposal </w:t>
      </w:r>
      <w:r>
        <w:rPr>
          <w:rFonts w:eastAsia="宋体"/>
          <w:b/>
          <w:i/>
          <w:sz w:val="20"/>
          <w:szCs w:val="20"/>
          <w:lang w:eastAsia="zh-CN"/>
        </w:rPr>
        <w:t>2</w:t>
      </w:r>
      <w:r w:rsidRPr="00393BAA">
        <w:rPr>
          <w:rFonts w:eastAsia="宋体"/>
          <w:i/>
          <w:sz w:val="20"/>
          <w:szCs w:val="20"/>
          <w:lang w:eastAsia="zh-CN"/>
        </w:rPr>
        <w:t>:</w:t>
      </w:r>
      <w:r>
        <w:rPr>
          <w:rFonts w:eastAsia="宋体"/>
          <w:i/>
          <w:sz w:val="20"/>
          <w:szCs w:val="20"/>
          <w:lang w:eastAsia="zh-CN"/>
        </w:rPr>
        <w:t xml:space="preserve"> Limit to</w:t>
      </w:r>
      <w:r w:rsidRPr="00393BAA">
        <w:rPr>
          <w:rFonts w:eastAsia="宋体"/>
          <w:i/>
          <w:sz w:val="20"/>
          <w:szCs w:val="20"/>
          <w:lang w:eastAsia="zh-CN"/>
        </w:rPr>
        <w:t xml:space="preserve"> </w:t>
      </w:r>
      <w:r>
        <w:rPr>
          <w:rFonts w:eastAsia="宋体"/>
          <w:i/>
          <w:sz w:val="20"/>
          <w:szCs w:val="20"/>
          <w:lang w:eastAsia="zh-CN"/>
        </w:rPr>
        <w:t>single DCI approach to support NJCT.</w:t>
      </w:r>
    </w:p>
    <w:p w14:paraId="37697FC5" w14:textId="6F44D339" w:rsidR="00E6716D" w:rsidRPr="00F52B5F" w:rsidRDefault="00F52B5F" w:rsidP="00E6716D">
      <w:pPr>
        <w:spacing w:after="120"/>
        <w:jc w:val="both"/>
        <w:rPr>
          <w:rFonts w:eastAsia="宋体"/>
          <w:sz w:val="20"/>
          <w:szCs w:val="20"/>
          <w:lang w:eastAsia="zh-CN"/>
        </w:rPr>
      </w:pPr>
      <w:r>
        <w:rPr>
          <w:rFonts w:eastAsia="宋体"/>
          <w:sz w:val="20"/>
          <w:szCs w:val="20"/>
          <w:lang w:eastAsia="zh-CN"/>
        </w:rPr>
        <w:t>Given that overlapping case can reuse the current signalling for resource allocation, the major consideration for enhancement is for non-overlapping case</w:t>
      </w:r>
      <w:r w:rsidR="00327748">
        <w:rPr>
          <w:rFonts w:eastAsia="宋体"/>
          <w:sz w:val="20"/>
          <w:szCs w:val="20"/>
          <w:lang w:eastAsia="zh-CN"/>
        </w:rPr>
        <w:t>.</w:t>
      </w:r>
      <w:r>
        <w:rPr>
          <w:rFonts w:eastAsia="宋体"/>
          <w:sz w:val="20"/>
          <w:szCs w:val="20"/>
          <w:lang w:eastAsia="zh-CN"/>
        </w:rPr>
        <w:t xml:space="preserve">  The RA signalling should be extended to support </w:t>
      </w:r>
      <w:r w:rsidR="00327748">
        <w:rPr>
          <w:rFonts w:eastAsia="宋体"/>
          <w:sz w:val="20"/>
          <w:szCs w:val="20"/>
          <w:lang w:eastAsia="zh-CN"/>
        </w:rPr>
        <w:t>allocation of two CWs in different VRB as shown</w:t>
      </w:r>
      <w:r w:rsidR="00327748">
        <w:rPr>
          <w:rFonts w:eastAsia="宋体" w:hint="eastAsia"/>
          <w:sz w:val="20"/>
          <w:szCs w:val="20"/>
          <w:lang w:eastAsia="zh-CN"/>
        </w:rPr>
        <w:t xml:space="preserve"> </w:t>
      </w:r>
      <w:r w:rsidR="00327748" w:rsidRPr="00F52B5F">
        <w:rPr>
          <w:rFonts w:eastAsia="宋体" w:hint="eastAsia"/>
          <w:sz w:val="20"/>
          <w:szCs w:val="20"/>
          <w:lang w:eastAsia="zh-CN"/>
        </w:rPr>
        <w:t xml:space="preserve">in </w:t>
      </w:r>
      <w:r w:rsidR="00327748" w:rsidRPr="00F52B5F">
        <w:rPr>
          <w:rFonts w:eastAsia="宋体"/>
          <w:sz w:val="20"/>
          <w:szCs w:val="20"/>
          <w:lang w:eastAsia="zh-CN"/>
        </w:rPr>
        <w:fldChar w:fldCharType="begin"/>
      </w:r>
      <w:r w:rsidR="00327748" w:rsidRPr="00F52B5F">
        <w:rPr>
          <w:rFonts w:eastAsia="宋体"/>
          <w:sz w:val="20"/>
          <w:szCs w:val="20"/>
          <w:lang w:eastAsia="zh-CN"/>
        </w:rPr>
        <w:instrText xml:space="preserve"> </w:instrText>
      </w:r>
      <w:r w:rsidR="00327748" w:rsidRPr="00F52B5F">
        <w:rPr>
          <w:rFonts w:eastAsia="宋体" w:hint="eastAsia"/>
          <w:sz w:val="20"/>
          <w:szCs w:val="20"/>
          <w:lang w:eastAsia="zh-CN"/>
        </w:rPr>
        <w:instrText>REF _Ref478058044 \h</w:instrText>
      </w:r>
      <w:r w:rsidR="00327748" w:rsidRPr="00F52B5F">
        <w:rPr>
          <w:rFonts w:eastAsia="宋体"/>
          <w:sz w:val="20"/>
          <w:szCs w:val="20"/>
          <w:lang w:eastAsia="zh-CN"/>
        </w:rPr>
        <w:instrText xml:space="preserve">  \* MERGEFORMAT </w:instrText>
      </w:r>
      <w:r w:rsidR="00327748" w:rsidRPr="00F52B5F">
        <w:rPr>
          <w:rFonts w:eastAsia="宋体"/>
          <w:sz w:val="20"/>
          <w:szCs w:val="20"/>
          <w:lang w:eastAsia="zh-CN"/>
        </w:rPr>
      </w:r>
      <w:r w:rsidR="00327748" w:rsidRPr="00F52B5F">
        <w:rPr>
          <w:rFonts w:eastAsia="宋体"/>
          <w:sz w:val="20"/>
          <w:szCs w:val="20"/>
          <w:lang w:eastAsia="zh-CN"/>
        </w:rPr>
        <w:fldChar w:fldCharType="separate"/>
      </w:r>
      <w:r w:rsidR="00327748" w:rsidRPr="00327748">
        <w:rPr>
          <w:rFonts w:eastAsia="宋体"/>
          <w:sz w:val="20"/>
          <w:szCs w:val="20"/>
          <w:lang w:val="en-US" w:eastAsia="zh-CN"/>
        </w:rPr>
        <w:t xml:space="preserve">Figure </w:t>
      </w:r>
      <w:r w:rsidR="00327748" w:rsidRPr="00327748">
        <w:rPr>
          <w:rFonts w:eastAsia="宋体"/>
          <w:noProof/>
          <w:sz w:val="20"/>
          <w:szCs w:val="20"/>
          <w:lang w:val="en-US" w:eastAsia="zh-CN"/>
        </w:rPr>
        <w:t>2</w:t>
      </w:r>
      <w:r w:rsidR="00327748" w:rsidRPr="00F52B5F">
        <w:rPr>
          <w:rFonts w:eastAsia="宋体"/>
          <w:sz w:val="20"/>
          <w:szCs w:val="20"/>
          <w:lang w:eastAsia="zh-CN"/>
        </w:rPr>
        <w:fldChar w:fldCharType="end"/>
      </w:r>
      <w:r w:rsidR="00C851BE">
        <w:rPr>
          <w:rFonts w:eastAsia="宋体"/>
          <w:sz w:val="20"/>
          <w:szCs w:val="20"/>
          <w:lang w:eastAsia="zh-CN"/>
        </w:rPr>
        <w:t xml:space="preserve"> (i.e. per CW RA)</w:t>
      </w:r>
      <w:r w:rsidR="00327748">
        <w:rPr>
          <w:rFonts w:eastAsia="宋体"/>
          <w:sz w:val="20"/>
          <w:szCs w:val="20"/>
          <w:lang w:eastAsia="zh-CN"/>
        </w:rPr>
        <w:t>.   The simple consideration is to allocate double RA signalling overhead.  However, if we don’t need to support partial overlapping case,</w:t>
      </w:r>
      <w:r w:rsidR="00C851BE">
        <w:rPr>
          <w:rFonts w:eastAsia="宋体"/>
          <w:sz w:val="20"/>
          <w:szCs w:val="20"/>
          <w:lang w:eastAsia="zh-CN"/>
        </w:rPr>
        <w:t xml:space="preserve"> using double RA overhead is wasteful. </w:t>
      </w:r>
      <w:r w:rsidR="00327748">
        <w:rPr>
          <w:rFonts w:eastAsia="宋体"/>
          <w:sz w:val="20"/>
          <w:szCs w:val="20"/>
          <w:lang w:eastAsia="zh-CN"/>
        </w:rPr>
        <w:t>DCI signalling overhead can</w:t>
      </w:r>
      <w:r w:rsidR="00C851BE">
        <w:rPr>
          <w:rFonts w:eastAsia="宋体"/>
          <w:sz w:val="20"/>
          <w:szCs w:val="20"/>
          <w:lang w:eastAsia="zh-CN"/>
        </w:rPr>
        <w:t xml:space="preserve"> be reduced by joint indication.</w:t>
      </w:r>
    </w:p>
    <w:p w14:paraId="65576BC6" w14:textId="77777777" w:rsidR="00E6716D" w:rsidRDefault="00E6716D" w:rsidP="00E6716D">
      <w:pPr>
        <w:keepNext/>
        <w:spacing w:after="120"/>
        <w:jc w:val="center"/>
      </w:pPr>
      <w:r>
        <w:object w:dxaOrig="7541" w:dyaOrig="1022" w14:anchorId="27DCE718">
          <v:shape id="_x0000_i1026" type="#_x0000_t75" style="width:377.2pt;height:51.6pt" o:ole="">
            <v:imagedata r:id="rId10" o:title=""/>
          </v:shape>
          <o:OLEObject Type="Embed" ProgID="Visio.Drawing.11" ShapeID="_x0000_i1026" DrawAspect="Content" ObjectID="_1551982935" r:id="rId11"/>
        </w:object>
      </w:r>
    </w:p>
    <w:p w14:paraId="65CE8882" w14:textId="77777777" w:rsidR="00E6716D" w:rsidRPr="003C3D38" w:rsidRDefault="00E6716D" w:rsidP="00E6716D">
      <w:pPr>
        <w:pStyle w:val="Caption"/>
        <w:jc w:val="center"/>
        <w:rPr>
          <w:rFonts w:eastAsia="宋体"/>
          <w:sz w:val="20"/>
          <w:szCs w:val="20"/>
          <w:lang w:val="en-US" w:eastAsia="zh-CN"/>
        </w:rPr>
      </w:pPr>
      <w:bookmarkStart w:id="3" w:name="_Ref478058044"/>
      <w:r w:rsidRPr="003C3D38">
        <w:rPr>
          <w:rFonts w:eastAsia="宋体"/>
          <w:b w:val="0"/>
          <w:sz w:val="20"/>
          <w:szCs w:val="20"/>
          <w:lang w:val="en-US" w:eastAsia="zh-CN"/>
        </w:rPr>
        <w:t xml:space="preserve">Figure </w:t>
      </w:r>
      <w:r w:rsidRPr="003C3D38">
        <w:rPr>
          <w:rFonts w:eastAsia="宋体"/>
          <w:b w:val="0"/>
          <w:sz w:val="20"/>
          <w:szCs w:val="20"/>
          <w:lang w:val="en-US" w:eastAsia="zh-CN"/>
        </w:rPr>
        <w:fldChar w:fldCharType="begin"/>
      </w:r>
      <w:r w:rsidRPr="003C3D38">
        <w:rPr>
          <w:rFonts w:eastAsia="宋体"/>
          <w:b w:val="0"/>
          <w:sz w:val="20"/>
          <w:szCs w:val="20"/>
          <w:lang w:val="en-US" w:eastAsia="zh-CN"/>
        </w:rPr>
        <w:instrText xml:space="preserve"> SEQ Figure \* ARABIC </w:instrText>
      </w:r>
      <w:r w:rsidRPr="003C3D38">
        <w:rPr>
          <w:rFonts w:eastAsia="宋体"/>
          <w:b w:val="0"/>
          <w:sz w:val="20"/>
          <w:szCs w:val="20"/>
          <w:lang w:val="en-US" w:eastAsia="zh-CN"/>
        </w:rPr>
        <w:fldChar w:fldCharType="separate"/>
      </w:r>
      <w:r>
        <w:rPr>
          <w:rFonts w:eastAsia="宋体"/>
          <w:b w:val="0"/>
          <w:noProof/>
          <w:sz w:val="20"/>
          <w:szCs w:val="20"/>
          <w:lang w:val="en-US" w:eastAsia="zh-CN"/>
        </w:rPr>
        <w:t>2</w:t>
      </w:r>
      <w:r w:rsidRPr="003C3D38">
        <w:rPr>
          <w:rFonts w:eastAsia="宋体"/>
          <w:b w:val="0"/>
          <w:sz w:val="20"/>
          <w:szCs w:val="20"/>
          <w:lang w:val="en-US" w:eastAsia="zh-CN"/>
        </w:rPr>
        <w:fldChar w:fldCharType="end"/>
      </w:r>
      <w:bookmarkEnd w:id="3"/>
      <w:r w:rsidRPr="003C3D38">
        <w:rPr>
          <w:rFonts w:eastAsia="宋体"/>
          <w:b w:val="0"/>
          <w:sz w:val="20"/>
          <w:szCs w:val="20"/>
          <w:lang w:val="en-US" w:eastAsia="zh-CN"/>
        </w:rPr>
        <w:t xml:space="preserve"> Illustration of non-overlapping case</w:t>
      </w:r>
    </w:p>
    <w:p w14:paraId="3F57CD8D" w14:textId="77777777" w:rsidR="00F52B5F" w:rsidRDefault="00F52B5F" w:rsidP="00F52B5F">
      <w:pPr>
        <w:spacing w:after="120"/>
        <w:ind w:left="1140"/>
        <w:jc w:val="both"/>
        <w:rPr>
          <w:rFonts w:eastAsia="宋体"/>
          <w:sz w:val="20"/>
          <w:szCs w:val="20"/>
          <w:lang w:eastAsia="zh-CN"/>
        </w:rPr>
      </w:pPr>
    </w:p>
    <w:p w14:paraId="26756A66" w14:textId="77777777" w:rsidR="00327748" w:rsidRPr="00327748" w:rsidRDefault="00327748" w:rsidP="00327748">
      <w:pPr>
        <w:pStyle w:val="Heading2"/>
        <w:rPr>
          <w:lang w:val="en-US"/>
        </w:rPr>
      </w:pPr>
      <w:r w:rsidRPr="00556B2F">
        <w:rPr>
          <w:rFonts w:hint="eastAsia"/>
          <w:lang w:val="en-US"/>
        </w:rPr>
        <w:t xml:space="preserve">Enhancements to </w:t>
      </w:r>
      <w:r>
        <w:rPr>
          <w:lang w:val="en-US"/>
        </w:rPr>
        <w:t>PQI</w:t>
      </w:r>
      <w:r w:rsidRPr="00ED48AD">
        <w:rPr>
          <w:rFonts w:hint="eastAsia"/>
          <w:b/>
          <w:sz w:val="20"/>
          <w:szCs w:val="20"/>
        </w:rPr>
        <w:t xml:space="preserve"> </w:t>
      </w:r>
    </w:p>
    <w:p w14:paraId="017F8C2C" w14:textId="77777777" w:rsidR="00584E9A" w:rsidRPr="00B80E6B" w:rsidRDefault="00F1437B" w:rsidP="00B80E6B">
      <w:pPr>
        <w:spacing w:after="120"/>
        <w:jc w:val="both"/>
        <w:rPr>
          <w:sz w:val="20"/>
          <w:szCs w:val="20"/>
        </w:rPr>
      </w:pPr>
      <w:r>
        <w:rPr>
          <w:rFonts w:eastAsia="宋体" w:hint="eastAsia"/>
          <w:sz w:val="20"/>
          <w:szCs w:val="20"/>
          <w:lang w:eastAsia="zh-CN"/>
        </w:rPr>
        <w:t xml:space="preserve">As </w:t>
      </w:r>
      <w:r w:rsidR="00327748">
        <w:rPr>
          <w:rFonts w:eastAsia="宋体"/>
          <w:sz w:val="20"/>
          <w:szCs w:val="20"/>
          <w:lang w:eastAsia="zh-CN"/>
        </w:rPr>
        <w:t>summarized</w:t>
      </w:r>
      <w:r>
        <w:rPr>
          <w:rFonts w:eastAsia="宋体" w:hint="eastAsia"/>
          <w:sz w:val="20"/>
          <w:szCs w:val="20"/>
          <w:lang w:eastAsia="zh-CN"/>
        </w:rPr>
        <w:t xml:space="preserve"> in TR36.741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_Ref477794054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sidR="006150A9">
        <w:rPr>
          <w:rFonts w:eastAsia="宋体"/>
          <w:sz w:val="20"/>
          <w:szCs w:val="20"/>
          <w:lang w:eastAsia="zh-CN"/>
        </w:rPr>
        <w:t>[2]</w:t>
      </w:r>
      <w:r>
        <w:rPr>
          <w:rFonts w:eastAsia="宋体"/>
          <w:sz w:val="20"/>
          <w:szCs w:val="20"/>
          <w:lang w:eastAsia="zh-CN"/>
        </w:rPr>
        <w:fldChar w:fldCharType="end"/>
      </w:r>
      <w:r>
        <w:rPr>
          <w:rFonts w:eastAsia="宋体" w:hint="eastAsia"/>
          <w:sz w:val="20"/>
          <w:szCs w:val="20"/>
          <w:lang w:eastAsia="zh-CN"/>
        </w:rPr>
        <w:t xml:space="preserve">, </w:t>
      </w:r>
      <w:r>
        <w:rPr>
          <w:rFonts w:eastAsia="宋体"/>
          <w:sz w:val="20"/>
          <w:szCs w:val="20"/>
          <w:lang w:eastAsia="zh-CN"/>
        </w:rPr>
        <w:t xml:space="preserve">enhancements </w:t>
      </w:r>
      <w:r w:rsidR="00B41304">
        <w:rPr>
          <w:rFonts w:eastAsia="宋体" w:hint="eastAsia"/>
          <w:sz w:val="20"/>
          <w:szCs w:val="20"/>
          <w:lang w:eastAsia="zh-CN"/>
        </w:rPr>
        <w:t xml:space="preserve">to the PQI are generally classified into </w:t>
      </w:r>
      <w:r>
        <w:rPr>
          <w:rFonts w:eastAsia="宋体" w:hint="eastAsia"/>
          <w:sz w:val="20"/>
          <w:szCs w:val="20"/>
          <w:lang w:eastAsia="zh-CN"/>
        </w:rPr>
        <w:t xml:space="preserve">the </w:t>
      </w:r>
      <w:r>
        <w:rPr>
          <w:rFonts w:eastAsia="宋体"/>
          <w:sz w:val="20"/>
          <w:szCs w:val="20"/>
          <w:lang w:eastAsia="zh-CN"/>
        </w:rPr>
        <w:t>following</w:t>
      </w:r>
      <w:r>
        <w:rPr>
          <w:rFonts w:eastAsia="宋体" w:hint="eastAsia"/>
          <w:sz w:val="20"/>
          <w:szCs w:val="20"/>
          <w:lang w:eastAsia="zh-CN"/>
        </w:rPr>
        <w:t xml:space="preserve"> categories</w:t>
      </w:r>
      <w:r w:rsidR="000328F8">
        <w:rPr>
          <w:rFonts w:eastAsia="宋体" w:hint="eastAsia"/>
          <w:sz w:val="20"/>
          <w:szCs w:val="20"/>
          <w:lang w:eastAsia="zh-CN"/>
        </w:rPr>
        <w:t>:</w:t>
      </w:r>
    </w:p>
    <w:p w14:paraId="1531218B" w14:textId="77777777" w:rsidR="00584E9A" w:rsidRPr="00B80E6B" w:rsidRDefault="00584E9A" w:rsidP="00F1437B">
      <w:pPr>
        <w:numPr>
          <w:ilvl w:val="1"/>
          <w:numId w:val="13"/>
        </w:numPr>
        <w:spacing w:after="120"/>
        <w:jc w:val="both"/>
        <w:rPr>
          <w:sz w:val="20"/>
          <w:szCs w:val="20"/>
        </w:rPr>
      </w:pPr>
      <w:r w:rsidRPr="00B80E6B">
        <w:rPr>
          <w:sz w:val="20"/>
          <w:szCs w:val="20"/>
        </w:rPr>
        <w:t>Support multiple CRS resources for PDSCH RE mapping in each PQI status.</w:t>
      </w:r>
    </w:p>
    <w:p w14:paraId="18E095C2" w14:textId="77777777" w:rsidR="00584E9A" w:rsidRPr="00B80E6B" w:rsidRDefault="00584E9A" w:rsidP="00F1437B">
      <w:pPr>
        <w:numPr>
          <w:ilvl w:val="1"/>
          <w:numId w:val="13"/>
        </w:numPr>
        <w:spacing w:after="120"/>
        <w:jc w:val="both"/>
        <w:rPr>
          <w:sz w:val="20"/>
          <w:szCs w:val="20"/>
        </w:rPr>
      </w:pPr>
      <w:r w:rsidRPr="00B80E6B">
        <w:rPr>
          <w:sz w:val="20"/>
          <w:szCs w:val="20"/>
        </w:rPr>
        <w:t xml:space="preserve">Support multiple CSI-RS resources for QCL purpose in each PQI status. </w:t>
      </w:r>
    </w:p>
    <w:p w14:paraId="7ADE04A8" w14:textId="77777777" w:rsidR="00584E9A" w:rsidRDefault="00584E9A" w:rsidP="00F1437B">
      <w:pPr>
        <w:numPr>
          <w:ilvl w:val="1"/>
          <w:numId w:val="13"/>
        </w:numPr>
        <w:spacing w:after="120"/>
        <w:jc w:val="both"/>
        <w:rPr>
          <w:rFonts w:eastAsia="宋体"/>
          <w:sz w:val="20"/>
          <w:szCs w:val="20"/>
          <w:lang w:eastAsia="zh-CN"/>
        </w:rPr>
      </w:pPr>
      <w:r w:rsidRPr="00B80E6B">
        <w:rPr>
          <w:sz w:val="20"/>
          <w:szCs w:val="20"/>
        </w:rPr>
        <w:t xml:space="preserve">Introduce more PQI bits to support more combinations of PQI parameters.  </w:t>
      </w:r>
    </w:p>
    <w:p w14:paraId="3265AD09" w14:textId="49741630" w:rsidR="00F06A78" w:rsidRDefault="00A53511" w:rsidP="00667A35">
      <w:pPr>
        <w:spacing w:after="120"/>
        <w:jc w:val="both"/>
        <w:rPr>
          <w:rFonts w:eastAsia="宋体"/>
          <w:sz w:val="20"/>
          <w:szCs w:val="20"/>
          <w:lang w:val="en-US" w:eastAsia="zh-CN"/>
        </w:rPr>
      </w:pPr>
      <w:r>
        <w:rPr>
          <w:rFonts w:eastAsia="宋体" w:hint="eastAsia"/>
          <w:sz w:val="20"/>
          <w:szCs w:val="20"/>
          <w:lang w:eastAsia="zh-CN"/>
        </w:rPr>
        <w:lastRenderedPageBreak/>
        <w:t>However, a</w:t>
      </w:r>
      <w:r w:rsidR="001A4004">
        <w:rPr>
          <w:rFonts w:eastAsia="宋体" w:hint="eastAsia"/>
          <w:sz w:val="20"/>
          <w:szCs w:val="20"/>
          <w:lang w:eastAsia="zh-CN"/>
        </w:rPr>
        <w:t xml:space="preserve">fter comparison the above methods, the larger </w:t>
      </w:r>
      <w:r w:rsidR="001A4004">
        <w:rPr>
          <w:rFonts w:eastAsia="宋体"/>
          <w:sz w:val="20"/>
          <w:szCs w:val="20"/>
          <w:lang w:eastAsia="zh-CN"/>
        </w:rPr>
        <w:t xml:space="preserve">PQI overhead </w:t>
      </w:r>
      <w:r w:rsidR="001A4004">
        <w:rPr>
          <w:rFonts w:eastAsia="宋体" w:hint="eastAsia"/>
          <w:sz w:val="20"/>
          <w:szCs w:val="20"/>
          <w:lang w:eastAsia="zh-CN"/>
        </w:rPr>
        <w:t xml:space="preserve">is observed from the </w:t>
      </w:r>
      <w:r w:rsidR="001A4004">
        <w:rPr>
          <w:rFonts w:eastAsia="宋体"/>
          <w:sz w:val="20"/>
          <w:szCs w:val="20"/>
          <w:lang w:eastAsia="zh-CN"/>
        </w:rPr>
        <w:t>third</w:t>
      </w:r>
      <w:r w:rsidR="001A4004">
        <w:rPr>
          <w:rFonts w:eastAsia="宋体" w:hint="eastAsia"/>
          <w:sz w:val="20"/>
          <w:szCs w:val="20"/>
          <w:lang w:eastAsia="zh-CN"/>
        </w:rPr>
        <w:t xml:space="preserve"> </w:t>
      </w:r>
      <w:r w:rsidR="001A4004">
        <w:rPr>
          <w:rFonts w:eastAsia="宋体"/>
          <w:sz w:val="20"/>
          <w:szCs w:val="20"/>
          <w:lang w:eastAsia="zh-CN"/>
        </w:rPr>
        <w:t>proposal</w:t>
      </w:r>
      <w:r w:rsidR="0020766E">
        <w:rPr>
          <w:rFonts w:eastAsia="宋体" w:hint="eastAsia"/>
          <w:sz w:val="20"/>
          <w:szCs w:val="20"/>
          <w:lang w:eastAsia="zh-CN"/>
        </w:rPr>
        <w:t xml:space="preserve">, </w:t>
      </w:r>
      <w:r w:rsidR="001A4004">
        <w:rPr>
          <w:rFonts w:eastAsia="宋体" w:hint="eastAsia"/>
          <w:sz w:val="20"/>
          <w:szCs w:val="20"/>
          <w:lang w:eastAsia="zh-CN"/>
        </w:rPr>
        <w:t xml:space="preserve">which </w:t>
      </w:r>
      <w:r w:rsidR="00250AE0">
        <w:rPr>
          <w:rFonts w:eastAsia="宋体"/>
          <w:sz w:val="20"/>
          <w:szCs w:val="20"/>
          <w:lang w:eastAsia="zh-CN"/>
        </w:rPr>
        <w:t>will</w:t>
      </w:r>
      <w:r w:rsidR="001A4004">
        <w:rPr>
          <w:rFonts w:eastAsia="宋体" w:hint="eastAsia"/>
          <w:sz w:val="20"/>
          <w:szCs w:val="20"/>
          <w:lang w:eastAsia="zh-CN"/>
        </w:rPr>
        <w:t xml:space="preserve"> </w:t>
      </w:r>
      <w:r w:rsidR="0020766E">
        <w:rPr>
          <w:rFonts w:eastAsia="宋体" w:hint="eastAsia"/>
          <w:sz w:val="20"/>
          <w:szCs w:val="20"/>
          <w:lang w:eastAsia="zh-CN"/>
        </w:rPr>
        <w:t xml:space="preserve">also </w:t>
      </w:r>
      <w:r w:rsidR="001A4004">
        <w:rPr>
          <w:rFonts w:eastAsia="宋体" w:hint="eastAsia"/>
          <w:sz w:val="20"/>
          <w:szCs w:val="20"/>
          <w:lang w:eastAsia="zh-CN"/>
        </w:rPr>
        <w:t>be enlarged along with the increasing number of TP</w:t>
      </w:r>
      <w:r w:rsidR="00327748">
        <w:rPr>
          <w:rFonts w:eastAsia="宋体"/>
          <w:sz w:val="20"/>
          <w:szCs w:val="20"/>
          <w:lang w:eastAsia="zh-CN"/>
        </w:rPr>
        <w:t>s</w:t>
      </w:r>
      <w:r w:rsidR="001A4004">
        <w:rPr>
          <w:rFonts w:eastAsia="宋体" w:hint="eastAsia"/>
          <w:sz w:val="20"/>
          <w:szCs w:val="20"/>
          <w:lang w:eastAsia="zh-CN"/>
        </w:rPr>
        <w:t xml:space="preserve"> in the </w:t>
      </w:r>
      <w:r w:rsidR="001A4004">
        <w:rPr>
          <w:rFonts w:eastAsia="宋体"/>
          <w:sz w:val="20"/>
          <w:szCs w:val="20"/>
          <w:lang w:eastAsia="zh-CN"/>
        </w:rPr>
        <w:t>coordinate</w:t>
      </w:r>
      <w:r w:rsidR="001A4004">
        <w:rPr>
          <w:rFonts w:eastAsia="宋体" w:hint="eastAsia"/>
          <w:sz w:val="20"/>
          <w:szCs w:val="20"/>
          <w:lang w:eastAsia="zh-CN"/>
        </w:rPr>
        <w:t xml:space="preserve"> set. </w:t>
      </w:r>
      <w:r w:rsidR="001A4004">
        <w:rPr>
          <w:rFonts w:eastAsia="宋体"/>
          <w:sz w:val="20"/>
          <w:szCs w:val="20"/>
          <w:lang w:eastAsia="zh-CN"/>
        </w:rPr>
        <w:t xml:space="preserve"> </w:t>
      </w:r>
      <w:r w:rsidR="006A37B3">
        <w:rPr>
          <w:rFonts w:eastAsia="宋体" w:hint="eastAsia"/>
          <w:sz w:val="20"/>
          <w:szCs w:val="20"/>
          <w:lang w:eastAsia="zh-CN"/>
        </w:rPr>
        <w:t>Consequently</w:t>
      </w:r>
      <w:r w:rsidR="0020766E">
        <w:rPr>
          <w:rFonts w:eastAsia="宋体" w:hint="eastAsia"/>
          <w:sz w:val="20"/>
          <w:szCs w:val="20"/>
          <w:lang w:eastAsia="zh-CN"/>
        </w:rPr>
        <w:t xml:space="preserve">, the </w:t>
      </w:r>
      <w:r w:rsidR="002707FA">
        <w:rPr>
          <w:rFonts w:eastAsia="宋体"/>
          <w:sz w:val="20"/>
          <w:szCs w:val="20"/>
          <w:lang w:eastAsia="zh-CN"/>
        </w:rPr>
        <w:t>solutions that are</w:t>
      </w:r>
      <w:r w:rsidR="0020766E">
        <w:rPr>
          <w:rFonts w:eastAsia="宋体" w:hint="eastAsia"/>
          <w:sz w:val="20"/>
          <w:szCs w:val="20"/>
          <w:lang w:eastAsia="zh-CN"/>
        </w:rPr>
        <w:t xml:space="preserve"> belong to the </w:t>
      </w:r>
      <w:r w:rsidR="007B342D">
        <w:rPr>
          <w:rFonts w:eastAsia="宋体" w:hint="eastAsia"/>
          <w:sz w:val="20"/>
          <w:szCs w:val="20"/>
          <w:lang w:eastAsia="zh-CN"/>
        </w:rPr>
        <w:t xml:space="preserve">first and second types of </w:t>
      </w:r>
      <w:r w:rsidR="007B342D">
        <w:rPr>
          <w:rFonts w:eastAsia="宋体"/>
          <w:sz w:val="20"/>
          <w:szCs w:val="20"/>
          <w:lang w:eastAsia="zh-CN"/>
        </w:rPr>
        <w:t>enhancements</w:t>
      </w:r>
      <w:r w:rsidR="007B342D">
        <w:rPr>
          <w:rFonts w:eastAsia="宋体" w:hint="eastAsia"/>
          <w:sz w:val="20"/>
          <w:szCs w:val="20"/>
          <w:lang w:eastAsia="zh-CN"/>
        </w:rPr>
        <w:t xml:space="preserve"> </w:t>
      </w:r>
      <w:r w:rsidR="0020766E">
        <w:rPr>
          <w:rFonts w:eastAsia="宋体" w:hint="eastAsia"/>
          <w:sz w:val="20"/>
          <w:szCs w:val="20"/>
          <w:lang w:eastAsia="zh-CN"/>
        </w:rPr>
        <w:t>are preferred</w:t>
      </w:r>
      <w:r w:rsidR="00FF017C">
        <w:rPr>
          <w:rFonts w:eastAsia="宋体" w:hint="eastAsia"/>
          <w:sz w:val="20"/>
          <w:szCs w:val="20"/>
          <w:lang w:eastAsia="zh-CN"/>
        </w:rPr>
        <w:t xml:space="preserve"> as </w:t>
      </w:r>
      <w:r w:rsidR="00A81114">
        <w:rPr>
          <w:rFonts w:eastAsia="宋体" w:hint="eastAsia"/>
          <w:sz w:val="20"/>
          <w:szCs w:val="20"/>
          <w:lang w:eastAsia="zh-CN"/>
        </w:rPr>
        <w:t xml:space="preserve">the example </w:t>
      </w:r>
      <w:r w:rsidR="00FF017C">
        <w:rPr>
          <w:rFonts w:eastAsia="宋体" w:hint="eastAsia"/>
          <w:sz w:val="20"/>
          <w:szCs w:val="20"/>
          <w:lang w:eastAsia="zh-CN"/>
        </w:rPr>
        <w:t xml:space="preserve">shown in </w:t>
      </w:r>
      <w:r w:rsidR="009D3C3F">
        <w:fldChar w:fldCharType="begin"/>
      </w:r>
      <w:r w:rsidR="009D3C3F">
        <w:instrText xml:space="preserve"> REF _Ref477859862 \h  \* MERGEFORMAT </w:instrText>
      </w:r>
      <w:r w:rsidR="009D3C3F">
        <w:fldChar w:fldCharType="separate"/>
      </w:r>
      <w:r w:rsidR="006150A9" w:rsidRPr="003C3D38">
        <w:rPr>
          <w:rFonts w:eastAsia="宋体"/>
          <w:sz w:val="20"/>
          <w:szCs w:val="20"/>
          <w:lang w:eastAsia="zh-CN"/>
        </w:rPr>
        <w:t>Table 1</w:t>
      </w:r>
      <w:r w:rsidR="009D3C3F">
        <w:fldChar w:fldCharType="end"/>
      </w:r>
      <w:r w:rsidR="0020766E">
        <w:rPr>
          <w:rFonts w:eastAsia="宋体" w:hint="eastAsia"/>
          <w:sz w:val="20"/>
          <w:szCs w:val="20"/>
          <w:lang w:eastAsia="zh-CN"/>
        </w:rPr>
        <w:t>.</w:t>
      </w:r>
      <w:r w:rsidR="00667A35">
        <w:rPr>
          <w:rFonts w:eastAsia="宋体" w:hint="eastAsia"/>
          <w:sz w:val="20"/>
          <w:szCs w:val="20"/>
          <w:lang w:eastAsia="zh-CN"/>
        </w:rPr>
        <w:t xml:space="preserve"> </w:t>
      </w:r>
      <w:r w:rsidR="00550DCF" w:rsidRPr="00667A35">
        <w:rPr>
          <w:rFonts w:eastAsia="宋体" w:hint="eastAsia"/>
          <w:sz w:val="20"/>
          <w:szCs w:val="20"/>
          <w:lang w:eastAsia="zh-CN"/>
        </w:rPr>
        <w:t>In this case,</w:t>
      </w:r>
      <w:r w:rsidR="006F70A1">
        <w:rPr>
          <w:rFonts w:eastAsia="宋体" w:hint="eastAsia"/>
          <w:sz w:val="20"/>
          <w:szCs w:val="20"/>
          <w:lang w:eastAsia="zh-CN"/>
        </w:rPr>
        <w:t xml:space="preserve"> two CWs are </w:t>
      </w:r>
      <w:r w:rsidR="006F70A1">
        <w:rPr>
          <w:rFonts w:eastAsia="宋体"/>
          <w:sz w:val="20"/>
          <w:szCs w:val="20"/>
          <w:lang w:eastAsia="zh-CN"/>
        </w:rPr>
        <w:t>transmitted</w:t>
      </w:r>
      <w:r w:rsidR="006F70A1">
        <w:rPr>
          <w:rFonts w:eastAsia="宋体" w:hint="eastAsia"/>
          <w:sz w:val="20"/>
          <w:szCs w:val="20"/>
          <w:lang w:eastAsia="zh-CN"/>
        </w:rPr>
        <w:t xml:space="preserve"> from </w:t>
      </w:r>
      <w:r w:rsidR="008B189F">
        <w:rPr>
          <w:rFonts w:eastAsia="宋体" w:hint="eastAsia"/>
          <w:sz w:val="20"/>
          <w:szCs w:val="20"/>
          <w:lang w:eastAsia="zh-CN"/>
        </w:rPr>
        <w:t xml:space="preserve">TPs in </w:t>
      </w:r>
      <w:r w:rsidR="006F70A1">
        <w:rPr>
          <w:rFonts w:eastAsia="宋体"/>
          <w:sz w:val="20"/>
          <w:szCs w:val="20"/>
          <w:lang w:eastAsia="zh-CN"/>
        </w:rPr>
        <w:t>different</w:t>
      </w:r>
      <w:r w:rsidR="006F70A1">
        <w:rPr>
          <w:rFonts w:eastAsia="宋体" w:hint="eastAsia"/>
          <w:sz w:val="20"/>
          <w:szCs w:val="20"/>
          <w:lang w:eastAsia="zh-CN"/>
        </w:rPr>
        <w:t xml:space="preserve"> cell</w:t>
      </w:r>
      <w:r w:rsidR="00AC4FA2">
        <w:rPr>
          <w:rFonts w:eastAsia="宋体" w:hint="eastAsia"/>
          <w:sz w:val="20"/>
          <w:szCs w:val="20"/>
          <w:lang w:eastAsia="zh-CN"/>
        </w:rPr>
        <w:t>s</w:t>
      </w:r>
      <w:r w:rsidR="006F70A1">
        <w:rPr>
          <w:rFonts w:eastAsia="宋体" w:hint="eastAsia"/>
          <w:sz w:val="20"/>
          <w:szCs w:val="20"/>
          <w:lang w:eastAsia="zh-CN"/>
        </w:rPr>
        <w:t xml:space="preserve">, </w:t>
      </w:r>
      <w:r w:rsidR="00550DCF" w:rsidRPr="00667A35">
        <w:rPr>
          <w:rFonts w:eastAsia="宋体"/>
          <w:sz w:val="20"/>
          <w:szCs w:val="20"/>
          <w:lang w:eastAsia="zh-CN"/>
        </w:rPr>
        <w:t>multiple CRS and CSI-RS resources are included in each PQI status per CW</w:t>
      </w:r>
      <w:r w:rsidR="005262E3">
        <w:rPr>
          <w:rFonts w:eastAsia="宋体" w:hint="eastAsia"/>
          <w:sz w:val="20"/>
          <w:szCs w:val="20"/>
          <w:lang w:eastAsia="zh-CN"/>
        </w:rPr>
        <w:t xml:space="preserve">, and the QCL assumption among RSs could be easily associated when the </w:t>
      </w:r>
      <w:r w:rsidR="006F1039">
        <w:rPr>
          <w:rFonts w:eastAsia="宋体"/>
          <w:sz w:val="20"/>
          <w:szCs w:val="20"/>
          <w:lang w:val="en-US" w:eastAsia="zh-CN"/>
        </w:rPr>
        <w:t>DM-RS</w:t>
      </w:r>
      <w:r w:rsidR="006F1039" w:rsidRPr="00463464">
        <w:rPr>
          <w:rFonts w:eastAsia="宋体"/>
          <w:sz w:val="20"/>
          <w:szCs w:val="20"/>
          <w:lang w:val="en-US" w:eastAsia="zh-CN"/>
        </w:rPr>
        <w:t xml:space="preserve"> ports is </w:t>
      </w:r>
      <w:r w:rsidR="005262E3">
        <w:rPr>
          <w:rFonts w:eastAsia="宋体" w:hint="eastAsia"/>
          <w:sz w:val="20"/>
          <w:szCs w:val="20"/>
          <w:lang w:val="en-US" w:eastAsia="zh-CN"/>
        </w:rPr>
        <w:t xml:space="preserve">also </w:t>
      </w:r>
      <w:r w:rsidR="006F1039" w:rsidRPr="00463464">
        <w:rPr>
          <w:rFonts w:eastAsia="宋体"/>
          <w:sz w:val="20"/>
          <w:szCs w:val="20"/>
          <w:lang w:val="en-US" w:eastAsia="zh-CN"/>
        </w:rPr>
        <w:t>indicated p</w:t>
      </w:r>
      <w:r w:rsidR="006F1039" w:rsidRPr="00463464">
        <w:rPr>
          <w:rFonts w:eastAsia="宋体" w:hint="eastAsia"/>
          <w:sz w:val="20"/>
          <w:szCs w:val="20"/>
          <w:lang w:val="en-US" w:eastAsia="zh-CN"/>
        </w:rPr>
        <w:t>e</w:t>
      </w:r>
      <w:r w:rsidR="006F1039" w:rsidRPr="00463464">
        <w:rPr>
          <w:rFonts w:eastAsia="宋体"/>
          <w:sz w:val="20"/>
          <w:szCs w:val="20"/>
          <w:lang w:val="en-US" w:eastAsia="zh-CN"/>
        </w:rPr>
        <w:t>r CW basis</w:t>
      </w:r>
      <w:r w:rsidR="005262E3">
        <w:rPr>
          <w:rFonts w:eastAsia="宋体" w:hint="eastAsia"/>
          <w:sz w:val="20"/>
          <w:szCs w:val="20"/>
          <w:lang w:val="en-US" w:eastAsia="zh-CN"/>
        </w:rPr>
        <w:t xml:space="preserve"> </w:t>
      </w:r>
      <w:r w:rsidR="00F66084">
        <w:rPr>
          <w:rFonts w:eastAsia="宋体"/>
          <w:sz w:val="20"/>
          <w:szCs w:val="20"/>
          <w:lang w:val="en-US" w:eastAsia="zh-CN"/>
        </w:rPr>
        <w:fldChar w:fldCharType="begin"/>
      </w:r>
      <w:r w:rsidR="00F66084">
        <w:rPr>
          <w:rFonts w:eastAsia="宋体"/>
          <w:sz w:val="20"/>
          <w:szCs w:val="20"/>
          <w:lang w:val="en-US" w:eastAsia="zh-CN"/>
        </w:rPr>
        <w:instrText xml:space="preserve"> </w:instrText>
      </w:r>
      <w:r w:rsidR="00F66084">
        <w:rPr>
          <w:rFonts w:eastAsia="宋体" w:hint="eastAsia"/>
          <w:sz w:val="20"/>
          <w:szCs w:val="20"/>
          <w:lang w:val="en-US" w:eastAsia="zh-CN"/>
        </w:rPr>
        <w:instrText>REF _Ref477860361 \r \h</w:instrText>
      </w:r>
      <w:r w:rsidR="00F66084">
        <w:rPr>
          <w:rFonts w:eastAsia="宋体"/>
          <w:sz w:val="20"/>
          <w:szCs w:val="20"/>
          <w:lang w:val="en-US" w:eastAsia="zh-CN"/>
        </w:rPr>
        <w:instrText xml:space="preserve"> </w:instrText>
      </w:r>
      <w:r w:rsidR="00F66084">
        <w:rPr>
          <w:rFonts w:eastAsia="宋体"/>
          <w:sz w:val="20"/>
          <w:szCs w:val="20"/>
          <w:lang w:val="en-US" w:eastAsia="zh-CN"/>
        </w:rPr>
      </w:r>
      <w:r w:rsidR="00F66084">
        <w:rPr>
          <w:rFonts w:eastAsia="宋体"/>
          <w:sz w:val="20"/>
          <w:szCs w:val="20"/>
          <w:lang w:val="en-US" w:eastAsia="zh-CN"/>
        </w:rPr>
        <w:fldChar w:fldCharType="separate"/>
      </w:r>
      <w:r w:rsidR="006150A9">
        <w:rPr>
          <w:rFonts w:eastAsia="宋体"/>
          <w:sz w:val="20"/>
          <w:szCs w:val="20"/>
          <w:lang w:val="en-US" w:eastAsia="zh-CN"/>
        </w:rPr>
        <w:t>[4]</w:t>
      </w:r>
      <w:r w:rsidR="00F66084">
        <w:rPr>
          <w:rFonts w:eastAsia="宋体"/>
          <w:sz w:val="20"/>
          <w:szCs w:val="20"/>
          <w:lang w:val="en-US" w:eastAsia="zh-CN"/>
        </w:rPr>
        <w:fldChar w:fldCharType="end"/>
      </w:r>
      <w:r w:rsidR="00F66084">
        <w:rPr>
          <w:rFonts w:eastAsia="宋体" w:hint="eastAsia"/>
          <w:sz w:val="20"/>
          <w:szCs w:val="20"/>
          <w:lang w:val="en-US" w:eastAsia="zh-CN"/>
        </w:rPr>
        <w:t>.</w:t>
      </w:r>
      <w:r w:rsidR="004F24BF">
        <w:rPr>
          <w:rFonts w:eastAsia="宋体" w:hint="eastAsia"/>
          <w:sz w:val="20"/>
          <w:szCs w:val="20"/>
          <w:lang w:val="en-US" w:eastAsia="zh-CN"/>
        </w:rPr>
        <w:t xml:space="preserve"> </w:t>
      </w:r>
      <w:r w:rsidR="00327748">
        <w:rPr>
          <w:rFonts w:eastAsia="宋体"/>
          <w:sz w:val="20"/>
          <w:szCs w:val="20"/>
          <w:lang w:val="en-US" w:eastAsia="zh-CN"/>
        </w:rPr>
        <w:t>With enhancement on RA, it is clear</w:t>
      </w:r>
      <w:r w:rsidR="00C851BE">
        <w:rPr>
          <w:rFonts w:eastAsia="宋体"/>
          <w:sz w:val="20"/>
          <w:szCs w:val="20"/>
          <w:lang w:val="en-US" w:eastAsia="zh-CN"/>
        </w:rPr>
        <w:t xml:space="preserve"> each CW is corresponding to which allocated frequency resources.  Therefore, which set of PQI parameters is used also clear.</w:t>
      </w:r>
    </w:p>
    <w:p w14:paraId="01AC0837" w14:textId="77777777" w:rsidR="00F401D3" w:rsidRDefault="00DF4D69" w:rsidP="00667A35">
      <w:pPr>
        <w:spacing w:after="120"/>
        <w:jc w:val="both"/>
        <w:rPr>
          <w:rFonts w:eastAsia="宋体"/>
          <w:sz w:val="20"/>
          <w:szCs w:val="20"/>
          <w:lang w:val="en-US" w:eastAsia="zh-CN"/>
        </w:rPr>
      </w:pPr>
      <w:r>
        <w:rPr>
          <w:rFonts w:eastAsia="宋体"/>
          <w:sz w:val="20"/>
          <w:szCs w:val="20"/>
          <w:lang w:val="en-US" w:eastAsia="zh-CN"/>
        </w:rPr>
        <w:t>Additionally</w:t>
      </w:r>
      <w:r>
        <w:rPr>
          <w:rFonts w:eastAsia="宋体" w:hint="eastAsia"/>
          <w:sz w:val="20"/>
          <w:szCs w:val="20"/>
          <w:lang w:val="en-US" w:eastAsia="zh-CN"/>
        </w:rPr>
        <w:t>,</w:t>
      </w:r>
      <w:r w:rsidR="00E90279">
        <w:rPr>
          <w:rFonts w:eastAsia="宋体" w:hint="eastAsia"/>
          <w:sz w:val="20"/>
          <w:szCs w:val="20"/>
          <w:lang w:val="en-US" w:eastAsia="zh-CN"/>
        </w:rPr>
        <w:t xml:space="preserve"> </w:t>
      </w:r>
      <w:r w:rsidR="00E90279">
        <w:rPr>
          <w:rFonts w:eastAsia="宋体"/>
          <w:sz w:val="20"/>
          <w:szCs w:val="20"/>
          <w:lang w:val="en-US" w:eastAsia="zh-CN"/>
        </w:rPr>
        <w:t>considering</w:t>
      </w:r>
      <w:r w:rsidR="00E90279">
        <w:rPr>
          <w:rFonts w:eastAsia="宋体" w:hint="eastAsia"/>
          <w:sz w:val="20"/>
          <w:szCs w:val="20"/>
          <w:lang w:val="en-US" w:eastAsia="zh-CN"/>
        </w:rPr>
        <w:t xml:space="preserve"> the </w:t>
      </w:r>
      <w:r w:rsidR="00E90279">
        <w:rPr>
          <w:rFonts w:eastAsia="宋体"/>
          <w:sz w:val="20"/>
          <w:szCs w:val="20"/>
          <w:lang w:val="en-US" w:eastAsia="zh-CN"/>
        </w:rPr>
        <w:t>compatibility</w:t>
      </w:r>
      <w:r w:rsidR="00E90279">
        <w:rPr>
          <w:rFonts w:eastAsia="宋体" w:hint="eastAsia"/>
          <w:sz w:val="20"/>
          <w:szCs w:val="20"/>
          <w:lang w:val="en-US" w:eastAsia="zh-CN"/>
        </w:rPr>
        <w:t xml:space="preserve"> with single TP transmission scheme, e.g., DPB/DPS, CS/CB, two approaches can be adopted for the parameters </w:t>
      </w:r>
      <w:r w:rsidR="004B0483">
        <w:rPr>
          <w:rFonts w:eastAsia="宋体"/>
          <w:sz w:val="20"/>
          <w:szCs w:val="20"/>
          <w:lang w:val="en-US" w:eastAsia="zh-CN"/>
        </w:rPr>
        <w:t>configuration</w:t>
      </w:r>
      <w:r w:rsidR="00F401D3">
        <w:rPr>
          <w:rFonts w:eastAsia="宋体" w:hint="eastAsia"/>
          <w:sz w:val="20"/>
          <w:szCs w:val="20"/>
          <w:lang w:val="en-US" w:eastAsia="zh-CN"/>
        </w:rPr>
        <w:t>:</w:t>
      </w:r>
    </w:p>
    <w:p w14:paraId="3FC3E692" w14:textId="736ADFA6" w:rsidR="00F401D3" w:rsidRPr="003C3D38" w:rsidRDefault="00450584" w:rsidP="003C3D38">
      <w:pPr>
        <w:numPr>
          <w:ilvl w:val="0"/>
          <w:numId w:val="16"/>
        </w:numPr>
        <w:spacing w:after="120"/>
        <w:jc w:val="both"/>
        <w:rPr>
          <w:rFonts w:eastAsia="宋体"/>
          <w:sz w:val="20"/>
          <w:szCs w:val="20"/>
          <w:lang w:eastAsia="zh-CN"/>
        </w:rPr>
      </w:pPr>
      <w:r>
        <w:rPr>
          <w:rFonts w:eastAsia="宋体"/>
          <w:sz w:val="20"/>
          <w:szCs w:val="20"/>
          <w:lang w:val="en-US" w:eastAsia="zh-CN"/>
        </w:rPr>
        <w:t>The same</w:t>
      </w:r>
      <w:r>
        <w:rPr>
          <w:rFonts w:eastAsia="宋体" w:hint="eastAsia"/>
          <w:sz w:val="20"/>
          <w:szCs w:val="20"/>
          <w:lang w:val="en-US" w:eastAsia="zh-CN"/>
        </w:rPr>
        <w:t xml:space="preserve"> parameter value is</w:t>
      </w:r>
      <w:r w:rsidR="00F401D3">
        <w:rPr>
          <w:rFonts w:eastAsia="宋体" w:hint="eastAsia"/>
          <w:sz w:val="20"/>
          <w:szCs w:val="20"/>
          <w:lang w:val="en-US" w:eastAsia="zh-CN"/>
        </w:rPr>
        <w:t xml:space="preserve"> configured for both CWs </w:t>
      </w:r>
      <w:r w:rsidR="007B02BA">
        <w:rPr>
          <w:rFonts w:eastAsia="宋体" w:hint="eastAsia"/>
          <w:sz w:val="20"/>
          <w:szCs w:val="20"/>
          <w:lang w:val="en-US" w:eastAsia="zh-CN"/>
        </w:rPr>
        <w:t xml:space="preserve">within one parameter set </w:t>
      </w:r>
      <w:r w:rsidR="00F401D3">
        <w:rPr>
          <w:rFonts w:eastAsia="宋体" w:hint="eastAsia"/>
          <w:sz w:val="20"/>
          <w:szCs w:val="20"/>
          <w:lang w:val="en-US" w:eastAsia="zh-CN"/>
        </w:rPr>
        <w:t>in case of single TP transmission;</w:t>
      </w:r>
    </w:p>
    <w:p w14:paraId="5971388B" w14:textId="061272F7" w:rsidR="00DF4D69" w:rsidRPr="00982C25" w:rsidRDefault="00450584" w:rsidP="003C3D38">
      <w:pPr>
        <w:numPr>
          <w:ilvl w:val="0"/>
          <w:numId w:val="16"/>
        </w:numPr>
        <w:spacing w:after="120"/>
        <w:jc w:val="both"/>
        <w:rPr>
          <w:rFonts w:eastAsia="宋体"/>
          <w:sz w:val="20"/>
          <w:szCs w:val="20"/>
          <w:lang w:val="en-US" w:eastAsia="zh-CN"/>
        </w:rPr>
      </w:pPr>
      <w:r>
        <w:rPr>
          <w:rFonts w:eastAsia="宋体"/>
          <w:sz w:val="20"/>
          <w:szCs w:val="20"/>
          <w:lang w:eastAsia="zh-CN"/>
        </w:rPr>
        <w:t xml:space="preserve">Different parameter value is configured for each CW if it is DPS or NCJT. </w:t>
      </w:r>
    </w:p>
    <w:p w14:paraId="6793249B" w14:textId="77777777" w:rsidR="00EB54DA" w:rsidRPr="00EB54DA" w:rsidRDefault="00EB54DA" w:rsidP="00EB54DA">
      <w:pPr>
        <w:pStyle w:val="Caption"/>
        <w:jc w:val="center"/>
        <w:rPr>
          <w:rFonts w:eastAsia="宋体"/>
          <w:b w:val="0"/>
          <w:sz w:val="20"/>
          <w:szCs w:val="20"/>
          <w:lang w:val="en-US" w:eastAsia="zh-CN"/>
        </w:rPr>
      </w:pPr>
      <w:bookmarkStart w:id="4" w:name="_Ref477859862"/>
      <w:r w:rsidRPr="00EB54DA">
        <w:rPr>
          <w:rFonts w:eastAsia="宋体"/>
          <w:b w:val="0"/>
          <w:sz w:val="20"/>
          <w:szCs w:val="20"/>
          <w:lang w:val="en-US" w:eastAsia="zh-CN"/>
        </w:rPr>
        <w:t xml:space="preserve">Table </w:t>
      </w:r>
      <w:r w:rsidR="00787063">
        <w:rPr>
          <w:rFonts w:eastAsia="宋体"/>
          <w:b w:val="0"/>
          <w:sz w:val="20"/>
          <w:szCs w:val="20"/>
          <w:lang w:val="en-US" w:eastAsia="zh-CN"/>
        </w:rPr>
        <w:fldChar w:fldCharType="begin"/>
      </w:r>
      <w:r w:rsidR="00787063">
        <w:rPr>
          <w:rFonts w:eastAsia="宋体"/>
          <w:b w:val="0"/>
          <w:sz w:val="20"/>
          <w:szCs w:val="20"/>
          <w:lang w:val="en-US" w:eastAsia="zh-CN"/>
        </w:rPr>
        <w:instrText xml:space="preserve"> SEQ Table \* ARABIC </w:instrText>
      </w:r>
      <w:r w:rsidR="00787063">
        <w:rPr>
          <w:rFonts w:eastAsia="宋体"/>
          <w:b w:val="0"/>
          <w:sz w:val="20"/>
          <w:szCs w:val="20"/>
          <w:lang w:val="en-US" w:eastAsia="zh-CN"/>
        </w:rPr>
        <w:fldChar w:fldCharType="separate"/>
      </w:r>
      <w:r w:rsidR="00787063">
        <w:rPr>
          <w:rFonts w:eastAsia="宋体"/>
          <w:b w:val="0"/>
          <w:noProof/>
          <w:sz w:val="20"/>
          <w:szCs w:val="20"/>
          <w:lang w:val="en-US" w:eastAsia="zh-CN"/>
        </w:rPr>
        <w:t>1</w:t>
      </w:r>
      <w:r w:rsidR="00787063">
        <w:rPr>
          <w:rFonts w:eastAsia="宋体"/>
          <w:b w:val="0"/>
          <w:sz w:val="20"/>
          <w:szCs w:val="20"/>
          <w:lang w:val="en-US" w:eastAsia="zh-CN"/>
        </w:rPr>
        <w:fldChar w:fldCharType="end"/>
      </w:r>
      <w:bookmarkEnd w:id="4"/>
      <w:r w:rsidRPr="00EB54DA">
        <w:rPr>
          <w:rFonts w:eastAsia="宋体" w:hint="eastAsia"/>
          <w:b w:val="0"/>
          <w:sz w:val="20"/>
          <w:szCs w:val="20"/>
          <w:lang w:val="en-US" w:eastAsia="zh-CN"/>
        </w:rPr>
        <w:t xml:space="preserve"> An example of PQI parameters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39"/>
        <w:gridCol w:w="922"/>
        <w:gridCol w:w="1139"/>
        <w:gridCol w:w="827"/>
        <w:gridCol w:w="1222"/>
        <w:gridCol w:w="1089"/>
      </w:tblGrid>
      <w:tr w:rsidR="00441723" w:rsidRPr="00441723" w14:paraId="1DB12166" w14:textId="77777777" w:rsidTr="003C3D38">
        <w:trPr>
          <w:trHeight w:val="300"/>
          <w:jc w:val="center"/>
        </w:trPr>
        <w:tc>
          <w:tcPr>
            <w:tcW w:w="0" w:type="auto"/>
            <w:gridSpan w:val="2"/>
            <w:shd w:val="clear" w:color="auto" w:fill="auto"/>
            <w:noWrap/>
            <w:vAlign w:val="center"/>
            <w:hideMark/>
          </w:tcPr>
          <w:p w14:paraId="12F02EAB"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PQI Parameters</w:t>
            </w:r>
          </w:p>
        </w:tc>
        <w:tc>
          <w:tcPr>
            <w:tcW w:w="0" w:type="auto"/>
            <w:shd w:val="clear" w:color="auto" w:fill="auto"/>
            <w:noWrap/>
            <w:vAlign w:val="center"/>
            <w:hideMark/>
          </w:tcPr>
          <w:p w14:paraId="233B203A" w14:textId="77777777"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CRS</w:t>
            </w:r>
          </w:p>
        </w:tc>
        <w:tc>
          <w:tcPr>
            <w:tcW w:w="0" w:type="auto"/>
            <w:shd w:val="clear" w:color="auto" w:fill="auto"/>
            <w:noWrap/>
            <w:vAlign w:val="center"/>
            <w:hideMark/>
          </w:tcPr>
          <w:p w14:paraId="2E501D33" w14:textId="77777777" w:rsidR="00441723" w:rsidRPr="00441723" w:rsidRDefault="00441723" w:rsidP="00441723">
            <w:pPr>
              <w:jc w:val="center"/>
              <w:rPr>
                <w:rFonts w:eastAsia="宋体"/>
                <w:i/>
                <w:iCs/>
                <w:sz w:val="20"/>
                <w:szCs w:val="20"/>
                <w:lang w:val="en-US" w:eastAsia="zh-CN"/>
              </w:rPr>
            </w:pPr>
            <w:proofErr w:type="spellStart"/>
            <w:r w:rsidRPr="00441723">
              <w:rPr>
                <w:rFonts w:eastAsia="宋体"/>
                <w:i/>
                <w:iCs/>
                <w:sz w:val="20"/>
                <w:szCs w:val="20"/>
                <w:lang w:val="en-US" w:eastAsia="zh-CN"/>
              </w:rPr>
              <w:t>pdsch</w:t>
            </w:r>
            <w:proofErr w:type="spellEnd"/>
            <w:r w:rsidRPr="00441723">
              <w:rPr>
                <w:rFonts w:eastAsia="宋体"/>
                <w:i/>
                <w:iCs/>
                <w:sz w:val="20"/>
                <w:szCs w:val="20"/>
                <w:lang w:val="en-US" w:eastAsia="zh-CN"/>
              </w:rPr>
              <w:t>-Start</w:t>
            </w:r>
          </w:p>
        </w:tc>
        <w:tc>
          <w:tcPr>
            <w:tcW w:w="0" w:type="auto"/>
            <w:shd w:val="clear" w:color="auto" w:fill="auto"/>
            <w:noWrap/>
            <w:vAlign w:val="center"/>
            <w:hideMark/>
          </w:tcPr>
          <w:p w14:paraId="527CF5FB" w14:textId="77777777" w:rsidR="00441723" w:rsidRPr="00441723" w:rsidRDefault="00441723" w:rsidP="00441723">
            <w:pPr>
              <w:jc w:val="center"/>
              <w:rPr>
                <w:rFonts w:eastAsia="宋体"/>
                <w:i/>
                <w:iCs/>
                <w:sz w:val="20"/>
                <w:szCs w:val="20"/>
                <w:lang w:val="en-US" w:eastAsia="zh-CN"/>
              </w:rPr>
            </w:pPr>
            <w:proofErr w:type="spellStart"/>
            <w:r w:rsidRPr="00441723">
              <w:rPr>
                <w:rFonts w:eastAsia="宋体"/>
                <w:i/>
                <w:iCs/>
                <w:sz w:val="20"/>
                <w:szCs w:val="20"/>
                <w:lang w:val="en-US" w:eastAsia="zh-CN"/>
              </w:rPr>
              <w:t>mbsfn</w:t>
            </w:r>
            <w:proofErr w:type="spellEnd"/>
          </w:p>
        </w:tc>
        <w:tc>
          <w:tcPr>
            <w:tcW w:w="0" w:type="auto"/>
            <w:shd w:val="clear" w:color="auto" w:fill="auto"/>
            <w:noWrap/>
            <w:vAlign w:val="center"/>
            <w:hideMark/>
          </w:tcPr>
          <w:p w14:paraId="1EF590D4" w14:textId="77777777"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NZP CSI-RS</w:t>
            </w:r>
          </w:p>
        </w:tc>
        <w:tc>
          <w:tcPr>
            <w:tcW w:w="0" w:type="auto"/>
            <w:shd w:val="clear" w:color="auto" w:fill="auto"/>
            <w:noWrap/>
            <w:vAlign w:val="center"/>
            <w:hideMark/>
          </w:tcPr>
          <w:p w14:paraId="4DC1C50B" w14:textId="77777777" w:rsidR="00441723" w:rsidRPr="00441723" w:rsidRDefault="00441723" w:rsidP="00441723">
            <w:pPr>
              <w:jc w:val="center"/>
              <w:rPr>
                <w:rFonts w:eastAsia="宋体"/>
                <w:i/>
                <w:iCs/>
                <w:sz w:val="20"/>
                <w:szCs w:val="20"/>
                <w:lang w:val="en-US" w:eastAsia="zh-CN"/>
              </w:rPr>
            </w:pPr>
            <w:r w:rsidRPr="00441723">
              <w:rPr>
                <w:rFonts w:eastAsia="宋体"/>
                <w:i/>
                <w:iCs/>
                <w:sz w:val="20"/>
                <w:szCs w:val="20"/>
                <w:lang w:val="en-US" w:eastAsia="zh-CN"/>
              </w:rPr>
              <w:t>ZP CSI-RS</w:t>
            </w:r>
          </w:p>
        </w:tc>
      </w:tr>
      <w:tr w:rsidR="009D3C3F" w:rsidRPr="00441723" w14:paraId="354895C1" w14:textId="77777777" w:rsidTr="009D3C3F">
        <w:trPr>
          <w:trHeight w:val="285"/>
          <w:jc w:val="center"/>
        </w:trPr>
        <w:tc>
          <w:tcPr>
            <w:tcW w:w="0" w:type="auto"/>
            <w:vMerge w:val="restart"/>
            <w:shd w:val="clear" w:color="auto" w:fill="FFFFFF"/>
            <w:hideMark/>
          </w:tcPr>
          <w:p w14:paraId="2F5AF6D6" w14:textId="77777777"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1</w:t>
            </w:r>
          </w:p>
        </w:tc>
        <w:tc>
          <w:tcPr>
            <w:tcW w:w="0" w:type="auto"/>
            <w:shd w:val="clear" w:color="auto" w:fill="FFFFFF"/>
            <w:noWrap/>
            <w:vAlign w:val="center"/>
            <w:hideMark/>
          </w:tcPr>
          <w:p w14:paraId="4FBC2CBC"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14:paraId="010CFC98"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1</w:t>
            </w:r>
          </w:p>
        </w:tc>
        <w:tc>
          <w:tcPr>
            <w:tcW w:w="0" w:type="auto"/>
            <w:shd w:val="clear" w:color="auto" w:fill="FFFFFF"/>
            <w:vAlign w:val="center"/>
            <w:hideMark/>
          </w:tcPr>
          <w:p w14:paraId="6A4313F4"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1</w:t>
            </w:r>
          </w:p>
        </w:tc>
        <w:tc>
          <w:tcPr>
            <w:tcW w:w="0" w:type="auto"/>
            <w:shd w:val="clear" w:color="auto" w:fill="FFFFFF"/>
            <w:noWrap/>
            <w:vAlign w:val="center"/>
            <w:hideMark/>
          </w:tcPr>
          <w:p w14:paraId="2A617573"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config1</w:t>
            </w:r>
          </w:p>
        </w:tc>
        <w:tc>
          <w:tcPr>
            <w:tcW w:w="0" w:type="auto"/>
            <w:shd w:val="clear" w:color="auto" w:fill="FFFFFF"/>
            <w:hideMark/>
          </w:tcPr>
          <w:p w14:paraId="77E37ABD"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1</w:t>
            </w:r>
          </w:p>
        </w:tc>
        <w:tc>
          <w:tcPr>
            <w:tcW w:w="0" w:type="auto"/>
            <w:shd w:val="clear" w:color="auto" w:fill="FFFFFF"/>
            <w:noWrap/>
            <w:vAlign w:val="center"/>
            <w:hideMark/>
          </w:tcPr>
          <w:p w14:paraId="6CE8AD2D"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1</w:t>
            </w:r>
          </w:p>
        </w:tc>
      </w:tr>
      <w:tr w:rsidR="009D3C3F" w:rsidRPr="00441723" w14:paraId="75F02DDF" w14:textId="77777777" w:rsidTr="009D3C3F">
        <w:trPr>
          <w:trHeight w:val="285"/>
          <w:jc w:val="center"/>
        </w:trPr>
        <w:tc>
          <w:tcPr>
            <w:tcW w:w="0" w:type="auto"/>
            <w:vMerge/>
            <w:shd w:val="clear" w:color="auto" w:fill="FFFFFF"/>
            <w:hideMark/>
          </w:tcPr>
          <w:p w14:paraId="3CA5D113" w14:textId="77777777"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14:paraId="40529613"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14:paraId="3B543E61"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2</w:t>
            </w:r>
          </w:p>
        </w:tc>
        <w:tc>
          <w:tcPr>
            <w:tcW w:w="0" w:type="auto"/>
            <w:shd w:val="clear" w:color="auto" w:fill="FFFFFF"/>
            <w:vAlign w:val="center"/>
            <w:hideMark/>
          </w:tcPr>
          <w:p w14:paraId="29E9E329"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2</w:t>
            </w:r>
          </w:p>
        </w:tc>
        <w:tc>
          <w:tcPr>
            <w:tcW w:w="0" w:type="auto"/>
            <w:shd w:val="clear" w:color="auto" w:fill="FFFFFF"/>
            <w:noWrap/>
            <w:vAlign w:val="center"/>
            <w:hideMark/>
          </w:tcPr>
          <w:p w14:paraId="0CBC6028"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config2</w:t>
            </w:r>
          </w:p>
        </w:tc>
        <w:tc>
          <w:tcPr>
            <w:tcW w:w="0" w:type="auto"/>
            <w:shd w:val="clear" w:color="auto" w:fill="FFFFFF"/>
            <w:hideMark/>
          </w:tcPr>
          <w:p w14:paraId="31C1A437"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2</w:t>
            </w:r>
          </w:p>
        </w:tc>
        <w:tc>
          <w:tcPr>
            <w:tcW w:w="0" w:type="auto"/>
            <w:shd w:val="clear" w:color="auto" w:fill="FFFFFF"/>
            <w:noWrap/>
            <w:vAlign w:val="center"/>
            <w:hideMark/>
          </w:tcPr>
          <w:p w14:paraId="6CC5A8F8"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2</w:t>
            </w:r>
          </w:p>
        </w:tc>
      </w:tr>
      <w:tr w:rsidR="009D3C3F" w:rsidRPr="00441723" w14:paraId="52A2504E" w14:textId="77777777" w:rsidTr="009D3C3F">
        <w:trPr>
          <w:trHeight w:val="285"/>
          <w:jc w:val="center"/>
        </w:trPr>
        <w:tc>
          <w:tcPr>
            <w:tcW w:w="0" w:type="auto"/>
            <w:vMerge w:val="restart"/>
            <w:shd w:val="clear" w:color="auto" w:fill="FFFFFF"/>
            <w:hideMark/>
          </w:tcPr>
          <w:p w14:paraId="1A1CC6EA" w14:textId="77777777"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2</w:t>
            </w:r>
          </w:p>
        </w:tc>
        <w:tc>
          <w:tcPr>
            <w:tcW w:w="0" w:type="auto"/>
            <w:shd w:val="clear" w:color="auto" w:fill="FFFFFF"/>
            <w:noWrap/>
            <w:vAlign w:val="center"/>
            <w:hideMark/>
          </w:tcPr>
          <w:p w14:paraId="5D07BF12"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14:paraId="0D39FAFF"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3</w:t>
            </w:r>
          </w:p>
        </w:tc>
        <w:tc>
          <w:tcPr>
            <w:tcW w:w="0" w:type="auto"/>
            <w:shd w:val="clear" w:color="auto" w:fill="FFFFFF"/>
            <w:vAlign w:val="center"/>
            <w:hideMark/>
          </w:tcPr>
          <w:p w14:paraId="045EB9DE"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3</w:t>
            </w:r>
          </w:p>
        </w:tc>
        <w:tc>
          <w:tcPr>
            <w:tcW w:w="0" w:type="auto"/>
            <w:shd w:val="clear" w:color="auto" w:fill="FFFFFF"/>
            <w:noWrap/>
            <w:vAlign w:val="center"/>
            <w:hideMark/>
          </w:tcPr>
          <w:p w14:paraId="410D3A16"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config3</w:t>
            </w:r>
          </w:p>
        </w:tc>
        <w:tc>
          <w:tcPr>
            <w:tcW w:w="0" w:type="auto"/>
            <w:shd w:val="clear" w:color="auto" w:fill="FFFFFF"/>
            <w:hideMark/>
          </w:tcPr>
          <w:p w14:paraId="337A3FED"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3</w:t>
            </w:r>
          </w:p>
        </w:tc>
        <w:tc>
          <w:tcPr>
            <w:tcW w:w="0" w:type="auto"/>
            <w:shd w:val="clear" w:color="auto" w:fill="FFFFFF"/>
            <w:noWrap/>
            <w:vAlign w:val="center"/>
            <w:hideMark/>
          </w:tcPr>
          <w:p w14:paraId="73F32A15"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3</w:t>
            </w:r>
          </w:p>
        </w:tc>
      </w:tr>
      <w:tr w:rsidR="009D3C3F" w:rsidRPr="00441723" w14:paraId="41958829" w14:textId="77777777" w:rsidTr="009D3C3F">
        <w:trPr>
          <w:trHeight w:val="300"/>
          <w:jc w:val="center"/>
        </w:trPr>
        <w:tc>
          <w:tcPr>
            <w:tcW w:w="0" w:type="auto"/>
            <w:vMerge/>
            <w:shd w:val="clear" w:color="auto" w:fill="FFFFFF"/>
            <w:hideMark/>
          </w:tcPr>
          <w:p w14:paraId="37EF90BC" w14:textId="77777777"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14:paraId="7C905250"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14:paraId="47B2B4FB"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4</w:t>
            </w:r>
          </w:p>
        </w:tc>
        <w:tc>
          <w:tcPr>
            <w:tcW w:w="0" w:type="auto"/>
            <w:shd w:val="clear" w:color="auto" w:fill="FFFFFF"/>
            <w:vAlign w:val="center"/>
            <w:hideMark/>
          </w:tcPr>
          <w:p w14:paraId="2DD5ED02"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4</w:t>
            </w:r>
          </w:p>
        </w:tc>
        <w:tc>
          <w:tcPr>
            <w:tcW w:w="0" w:type="auto"/>
            <w:shd w:val="clear" w:color="auto" w:fill="FFFFFF"/>
            <w:noWrap/>
            <w:vAlign w:val="center"/>
            <w:hideMark/>
          </w:tcPr>
          <w:p w14:paraId="02F227D1"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config4</w:t>
            </w:r>
          </w:p>
        </w:tc>
        <w:tc>
          <w:tcPr>
            <w:tcW w:w="0" w:type="auto"/>
            <w:shd w:val="clear" w:color="auto" w:fill="FFFFFF"/>
            <w:hideMark/>
          </w:tcPr>
          <w:p w14:paraId="1EEE3859"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4</w:t>
            </w:r>
          </w:p>
        </w:tc>
        <w:tc>
          <w:tcPr>
            <w:tcW w:w="0" w:type="auto"/>
            <w:shd w:val="clear" w:color="auto" w:fill="FFFFFF"/>
            <w:noWrap/>
            <w:vAlign w:val="center"/>
            <w:hideMark/>
          </w:tcPr>
          <w:p w14:paraId="33F46362"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4</w:t>
            </w:r>
          </w:p>
        </w:tc>
      </w:tr>
      <w:tr w:rsidR="009D3C3F" w:rsidRPr="00441723" w14:paraId="751958AA" w14:textId="77777777" w:rsidTr="009D3C3F">
        <w:trPr>
          <w:trHeight w:val="285"/>
          <w:jc w:val="center"/>
        </w:trPr>
        <w:tc>
          <w:tcPr>
            <w:tcW w:w="0" w:type="auto"/>
            <w:vMerge w:val="restart"/>
            <w:shd w:val="clear" w:color="auto" w:fill="FFFFFF"/>
            <w:hideMark/>
          </w:tcPr>
          <w:p w14:paraId="20955368" w14:textId="77777777"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3</w:t>
            </w:r>
          </w:p>
        </w:tc>
        <w:tc>
          <w:tcPr>
            <w:tcW w:w="0" w:type="auto"/>
            <w:shd w:val="clear" w:color="auto" w:fill="FFFFFF"/>
            <w:noWrap/>
            <w:vAlign w:val="center"/>
            <w:hideMark/>
          </w:tcPr>
          <w:p w14:paraId="1BAD6D56"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14:paraId="67484AB1"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5</w:t>
            </w:r>
          </w:p>
        </w:tc>
        <w:tc>
          <w:tcPr>
            <w:tcW w:w="0" w:type="auto"/>
            <w:shd w:val="clear" w:color="auto" w:fill="FFFFFF"/>
            <w:vAlign w:val="center"/>
            <w:hideMark/>
          </w:tcPr>
          <w:p w14:paraId="5B6648F5"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5</w:t>
            </w:r>
          </w:p>
        </w:tc>
        <w:tc>
          <w:tcPr>
            <w:tcW w:w="0" w:type="auto"/>
            <w:shd w:val="clear" w:color="auto" w:fill="FFFFFF"/>
            <w:noWrap/>
            <w:vAlign w:val="center"/>
            <w:hideMark/>
          </w:tcPr>
          <w:p w14:paraId="7E09C4FA"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config5</w:t>
            </w:r>
          </w:p>
        </w:tc>
        <w:tc>
          <w:tcPr>
            <w:tcW w:w="0" w:type="auto"/>
            <w:shd w:val="clear" w:color="auto" w:fill="FFFFFF"/>
            <w:hideMark/>
          </w:tcPr>
          <w:p w14:paraId="57D6B330"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5</w:t>
            </w:r>
          </w:p>
        </w:tc>
        <w:tc>
          <w:tcPr>
            <w:tcW w:w="0" w:type="auto"/>
            <w:shd w:val="clear" w:color="auto" w:fill="FFFFFF"/>
            <w:noWrap/>
            <w:vAlign w:val="center"/>
            <w:hideMark/>
          </w:tcPr>
          <w:p w14:paraId="62A528C1"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5</w:t>
            </w:r>
          </w:p>
        </w:tc>
      </w:tr>
      <w:tr w:rsidR="009D3C3F" w:rsidRPr="00441723" w14:paraId="2CD41853" w14:textId="77777777" w:rsidTr="009D3C3F">
        <w:trPr>
          <w:trHeight w:val="285"/>
          <w:jc w:val="center"/>
        </w:trPr>
        <w:tc>
          <w:tcPr>
            <w:tcW w:w="0" w:type="auto"/>
            <w:vMerge/>
            <w:shd w:val="clear" w:color="auto" w:fill="FFFFFF"/>
            <w:hideMark/>
          </w:tcPr>
          <w:p w14:paraId="686B68D1" w14:textId="77777777"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14:paraId="7BA10BE3"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14:paraId="6C520E3B"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6</w:t>
            </w:r>
          </w:p>
        </w:tc>
        <w:tc>
          <w:tcPr>
            <w:tcW w:w="0" w:type="auto"/>
            <w:shd w:val="clear" w:color="auto" w:fill="FFFFFF"/>
            <w:vAlign w:val="center"/>
            <w:hideMark/>
          </w:tcPr>
          <w:p w14:paraId="22F8D68F"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6</w:t>
            </w:r>
          </w:p>
        </w:tc>
        <w:tc>
          <w:tcPr>
            <w:tcW w:w="0" w:type="auto"/>
            <w:shd w:val="clear" w:color="auto" w:fill="FFFFFF"/>
            <w:noWrap/>
            <w:vAlign w:val="center"/>
            <w:hideMark/>
          </w:tcPr>
          <w:p w14:paraId="3F4BFFCB"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config6</w:t>
            </w:r>
          </w:p>
        </w:tc>
        <w:tc>
          <w:tcPr>
            <w:tcW w:w="0" w:type="auto"/>
            <w:shd w:val="clear" w:color="auto" w:fill="FFFFFF"/>
            <w:hideMark/>
          </w:tcPr>
          <w:p w14:paraId="61A0F266"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6</w:t>
            </w:r>
          </w:p>
        </w:tc>
        <w:tc>
          <w:tcPr>
            <w:tcW w:w="0" w:type="auto"/>
            <w:shd w:val="clear" w:color="auto" w:fill="FFFFFF"/>
            <w:noWrap/>
            <w:vAlign w:val="center"/>
            <w:hideMark/>
          </w:tcPr>
          <w:p w14:paraId="76802338"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6</w:t>
            </w:r>
          </w:p>
        </w:tc>
      </w:tr>
      <w:tr w:rsidR="009D3C3F" w:rsidRPr="00441723" w14:paraId="06BF9E2B" w14:textId="77777777" w:rsidTr="009D3C3F">
        <w:trPr>
          <w:trHeight w:val="285"/>
          <w:jc w:val="center"/>
        </w:trPr>
        <w:tc>
          <w:tcPr>
            <w:tcW w:w="0" w:type="auto"/>
            <w:vMerge w:val="restart"/>
            <w:shd w:val="clear" w:color="auto" w:fill="FFFFFF"/>
            <w:hideMark/>
          </w:tcPr>
          <w:p w14:paraId="5FB60117" w14:textId="77777777" w:rsidR="00441723" w:rsidRPr="00441723" w:rsidRDefault="00441723" w:rsidP="00441723">
            <w:pPr>
              <w:jc w:val="center"/>
              <w:rPr>
                <w:rFonts w:eastAsia="宋体"/>
                <w:sz w:val="20"/>
                <w:szCs w:val="20"/>
                <w:lang w:val="en-US" w:eastAsia="zh-CN"/>
              </w:rPr>
            </w:pPr>
            <w:r w:rsidRPr="00441723">
              <w:rPr>
                <w:rFonts w:eastAsia="宋体"/>
                <w:sz w:val="20"/>
                <w:szCs w:val="20"/>
                <w:lang w:val="en-US" w:eastAsia="zh-CN"/>
              </w:rPr>
              <w:t>Parameters set 4</w:t>
            </w:r>
          </w:p>
        </w:tc>
        <w:tc>
          <w:tcPr>
            <w:tcW w:w="0" w:type="auto"/>
            <w:shd w:val="clear" w:color="auto" w:fill="FFFFFF"/>
            <w:noWrap/>
            <w:vAlign w:val="center"/>
            <w:hideMark/>
          </w:tcPr>
          <w:p w14:paraId="6454C07F"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CW1</w:t>
            </w:r>
          </w:p>
        </w:tc>
        <w:tc>
          <w:tcPr>
            <w:tcW w:w="0" w:type="auto"/>
            <w:shd w:val="clear" w:color="auto" w:fill="FFFFFF"/>
            <w:noWrap/>
            <w:hideMark/>
          </w:tcPr>
          <w:p w14:paraId="2269AC9E"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7</w:t>
            </w:r>
          </w:p>
        </w:tc>
        <w:tc>
          <w:tcPr>
            <w:tcW w:w="0" w:type="auto"/>
            <w:shd w:val="clear" w:color="auto" w:fill="FFFFFF"/>
            <w:vAlign w:val="center"/>
            <w:hideMark/>
          </w:tcPr>
          <w:p w14:paraId="4B0FF321"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7</w:t>
            </w:r>
          </w:p>
        </w:tc>
        <w:tc>
          <w:tcPr>
            <w:tcW w:w="0" w:type="auto"/>
            <w:shd w:val="clear" w:color="auto" w:fill="FFFFFF"/>
            <w:noWrap/>
            <w:vAlign w:val="center"/>
            <w:hideMark/>
          </w:tcPr>
          <w:p w14:paraId="3DEF08A3"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config7</w:t>
            </w:r>
          </w:p>
        </w:tc>
        <w:tc>
          <w:tcPr>
            <w:tcW w:w="0" w:type="auto"/>
            <w:shd w:val="clear" w:color="auto" w:fill="FFFFFF"/>
            <w:hideMark/>
          </w:tcPr>
          <w:p w14:paraId="162B3247"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7</w:t>
            </w:r>
          </w:p>
        </w:tc>
        <w:tc>
          <w:tcPr>
            <w:tcW w:w="0" w:type="auto"/>
            <w:shd w:val="clear" w:color="auto" w:fill="FFFFFF"/>
            <w:noWrap/>
            <w:vAlign w:val="center"/>
            <w:hideMark/>
          </w:tcPr>
          <w:p w14:paraId="12349833"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7</w:t>
            </w:r>
          </w:p>
        </w:tc>
      </w:tr>
      <w:tr w:rsidR="009D3C3F" w:rsidRPr="00441723" w14:paraId="7936330E" w14:textId="77777777" w:rsidTr="009D3C3F">
        <w:trPr>
          <w:trHeight w:val="300"/>
          <w:jc w:val="center"/>
        </w:trPr>
        <w:tc>
          <w:tcPr>
            <w:tcW w:w="0" w:type="auto"/>
            <w:vMerge/>
            <w:shd w:val="clear" w:color="auto" w:fill="FFFFFF"/>
            <w:hideMark/>
          </w:tcPr>
          <w:p w14:paraId="00238F99" w14:textId="77777777" w:rsidR="00441723" w:rsidRPr="00441723" w:rsidRDefault="00441723" w:rsidP="003C3D38">
            <w:pPr>
              <w:jc w:val="center"/>
              <w:rPr>
                <w:rFonts w:eastAsia="宋体"/>
                <w:sz w:val="20"/>
                <w:szCs w:val="20"/>
                <w:lang w:val="en-US" w:eastAsia="zh-CN"/>
              </w:rPr>
            </w:pPr>
          </w:p>
        </w:tc>
        <w:tc>
          <w:tcPr>
            <w:tcW w:w="0" w:type="auto"/>
            <w:shd w:val="clear" w:color="auto" w:fill="FFFFFF"/>
            <w:noWrap/>
            <w:vAlign w:val="center"/>
            <w:hideMark/>
          </w:tcPr>
          <w:p w14:paraId="6F4887FE" w14:textId="77777777" w:rsidR="00441723" w:rsidRPr="003C3D38" w:rsidRDefault="00441723" w:rsidP="00441723">
            <w:pPr>
              <w:jc w:val="center"/>
              <w:rPr>
                <w:rFonts w:eastAsia="宋体"/>
                <w:sz w:val="20"/>
                <w:szCs w:val="20"/>
                <w:lang w:val="en-US" w:eastAsia="zh-CN"/>
              </w:rPr>
            </w:pPr>
            <w:r w:rsidRPr="003C3D38">
              <w:rPr>
                <w:rFonts w:eastAsia="宋体"/>
                <w:sz w:val="20"/>
                <w:szCs w:val="20"/>
                <w:lang w:val="en-US" w:eastAsia="zh-CN"/>
              </w:rPr>
              <w:t>CW2</w:t>
            </w:r>
          </w:p>
        </w:tc>
        <w:tc>
          <w:tcPr>
            <w:tcW w:w="0" w:type="auto"/>
            <w:shd w:val="clear" w:color="auto" w:fill="FFFFFF"/>
            <w:noWrap/>
            <w:hideMark/>
          </w:tcPr>
          <w:p w14:paraId="4C9609F2" w14:textId="77777777" w:rsidR="00441723" w:rsidRPr="003C3D38" w:rsidRDefault="00441723" w:rsidP="003C3D38">
            <w:pPr>
              <w:jc w:val="center"/>
              <w:rPr>
                <w:rFonts w:eastAsia="宋体"/>
                <w:sz w:val="20"/>
                <w:szCs w:val="20"/>
                <w:lang w:val="en-US" w:eastAsia="zh-CN"/>
              </w:rPr>
            </w:pPr>
            <w:r w:rsidRPr="00441723">
              <w:rPr>
                <w:rFonts w:eastAsia="宋体"/>
                <w:sz w:val="20"/>
                <w:szCs w:val="20"/>
                <w:lang w:val="en-US" w:eastAsia="zh-CN"/>
              </w:rPr>
              <w:t>pattern 8</w:t>
            </w:r>
          </w:p>
        </w:tc>
        <w:tc>
          <w:tcPr>
            <w:tcW w:w="0" w:type="auto"/>
            <w:shd w:val="clear" w:color="auto" w:fill="FFFFFF"/>
            <w:vAlign w:val="center"/>
            <w:hideMark/>
          </w:tcPr>
          <w:p w14:paraId="330855B7" w14:textId="77777777" w:rsidR="00441723" w:rsidRPr="00441723" w:rsidRDefault="00441723" w:rsidP="003C3D38">
            <w:pPr>
              <w:jc w:val="center"/>
              <w:rPr>
                <w:rFonts w:eastAsia="宋体"/>
                <w:sz w:val="20"/>
                <w:szCs w:val="20"/>
                <w:lang w:val="en-US" w:eastAsia="zh-CN"/>
              </w:rPr>
            </w:pPr>
            <w:r>
              <w:rPr>
                <w:rFonts w:eastAsia="宋体" w:hint="eastAsia"/>
                <w:sz w:val="20"/>
                <w:szCs w:val="20"/>
                <w:lang w:val="en-US" w:eastAsia="zh-CN"/>
              </w:rPr>
              <w:t>Position 8</w:t>
            </w:r>
          </w:p>
        </w:tc>
        <w:tc>
          <w:tcPr>
            <w:tcW w:w="0" w:type="auto"/>
            <w:shd w:val="clear" w:color="auto" w:fill="FFFFFF"/>
            <w:noWrap/>
            <w:vAlign w:val="center"/>
            <w:hideMark/>
          </w:tcPr>
          <w:p w14:paraId="61CD2E49" w14:textId="77777777" w:rsidR="00441723" w:rsidRPr="003C3D38" w:rsidRDefault="00441723" w:rsidP="003C3D38">
            <w:pPr>
              <w:jc w:val="center"/>
              <w:rPr>
                <w:rFonts w:eastAsia="宋体"/>
                <w:sz w:val="20"/>
                <w:szCs w:val="20"/>
                <w:lang w:val="en-US" w:eastAsia="zh-CN"/>
              </w:rPr>
            </w:pPr>
            <w:r w:rsidRPr="003C3D38">
              <w:rPr>
                <w:rFonts w:eastAsia="宋体"/>
                <w:sz w:val="20"/>
                <w:szCs w:val="20"/>
                <w:lang w:val="en-US" w:eastAsia="zh-CN"/>
              </w:rPr>
              <w:t>config8</w:t>
            </w:r>
          </w:p>
        </w:tc>
        <w:tc>
          <w:tcPr>
            <w:tcW w:w="0" w:type="auto"/>
            <w:shd w:val="clear" w:color="auto" w:fill="FFFFFF"/>
            <w:hideMark/>
          </w:tcPr>
          <w:p w14:paraId="17759A70" w14:textId="77777777" w:rsidR="00441723" w:rsidRPr="00441723" w:rsidRDefault="00441723" w:rsidP="003C3D38">
            <w:pPr>
              <w:jc w:val="center"/>
              <w:rPr>
                <w:rFonts w:eastAsia="宋体"/>
                <w:sz w:val="20"/>
                <w:szCs w:val="20"/>
                <w:lang w:val="en-US" w:eastAsia="zh-CN"/>
              </w:rPr>
            </w:pPr>
            <w:r w:rsidRPr="00441723">
              <w:rPr>
                <w:rFonts w:eastAsia="宋体"/>
                <w:sz w:val="20"/>
                <w:szCs w:val="20"/>
                <w:lang w:val="en-US" w:eastAsia="zh-CN"/>
              </w:rPr>
              <w:t>index 8</w:t>
            </w:r>
          </w:p>
        </w:tc>
        <w:tc>
          <w:tcPr>
            <w:tcW w:w="0" w:type="auto"/>
            <w:shd w:val="clear" w:color="auto" w:fill="FFFFFF"/>
            <w:noWrap/>
            <w:vAlign w:val="center"/>
            <w:hideMark/>
          </w:tcPr>
          <w:p w14:paraId="15B26E17" w14:textId="77777777" w:rsidR="00441723" w:rsidRPr="003C3D38" w:rsidRDefault="00441723" w:rsidP="003C3D38">
            <w:pPr>
              <w:jc w:val="center"/>
              <w:rPr>
                <w:rFonts w:eastAsia="宋体"/>
                <w:sz w:val="20"/>
                <w:szCs w:val="20"/>
                <w:lang w:val="en-US" w:eastAsia="zh-CN"/>
              </w:rPr>
            </w:pPr>
            <w:proofErr w:type="spellStart"/>
            <w:r w:rsidRPr="003C3D38">
              <w:rPr>
                <w:rFonts w:eastAsia="宋体"/>
                <w:sz w:val="20"/>
                <w:szCs w:val="20"/>
                <w:lang w:val="en-US" w:eastAsia="zh-CN"/>
              </w:rPr>
              <w:t>config</w:t>
            </w:r>
            <w:proofErr w:type="spellEnd"/>
            <w:r w:rsidRPr="003C3D38">
              <w:rPr>
                <w:rFonts w:eastAsia="宋体"/>
                <w:sz w:val="20"/>
                <w:szCs w:val="20"/>
                <w:lang w:val="en-US" w:eastAsia="zh-CN"/>
              </w:rPr>
              <w:t xml:space="preserve"> 8</w:t>
            </w:r>
          </w:p>
        </w:tc>
      </w:tr>
    </w:tbl>
    <w:p w14:paraId="2F51A3F6" w14:textId="77777777" w:rsidR="00441723" w:rsidRDefault="00441723" w:rsidP="00B80E6B">
      <w:pPr>
        <w:spacing w:after="120"/>
        <w:jc w:val="both"/>
        <w:rPr>
          <w:rFonts w:eastAsia="宋体"/>
          <w:b/>
          <w:i/>
          <w:sz w:val="20"/>
          <w:szCs w:val="20"/>
          <w:lang w:eastAsia="zh-CN"/>
        </w:rPr>
      </w:pPr>
    </w:p>
    <w:p w14:paraId="64F24D9E" w14:textId="27604C4A" w:rsidR="004A4938" w:rsidRPr="00450584" w:rsidRDefault="00C602E5" w:rsidP="004A4938">
      <w:pPr>
        <w:spacing w:after="120"/>
        <w:jc w:val="both"/>
        <w:rPr>
          <w:sz w:val="20"/>
          <w:szCs w:val="20"/>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sidR="00450584">
        <w:rPr>
          <w:rFonts w:eastAsia="宋体" w:hint="eastAsia"/>
          <w:b/>
          <w:i/>
          <w:sz w:val="20"/>
          <w:szCs w:val="20"/>
          <w:lang w:eastAsia="zh-CN"/>
        </w:rPr>
        <w:t>3</w:t>
      </w:r>
      <w:r>
        <w:rPr>
          <w:rFonts w:eastAsia="宋体" w:hint="eastAsia"/>
          <w:sz w:val="20"/>
          <w:szCs w:val="20"/>
          <w:lang w:eastAsia="zh-CN"/>
        </w:rPr>
        <w:t xml:space="preserve">: </w:t>
      </w:r>
      <w:r w:rsidR="00450584">
        <w:rPr>
          <w:rFonts w:eastAsia="宋体"/>
          <w:sz w:val="20"/>
          <w:szCs w:val="20"/>
          <w:lang w:eastAsia="zh-CN"/>
        </w:rPr>
        <w:t xml:space="preserve"> </w:t>
      </w:r>
      <w:r w:rsidR="00450584" w:rsidRPr="00450584">
        <w:rPr>
          <w:i/>
          <w:sz w:val="20"/>
          <w:szCs w:val="20"/>
        </w:rPr>
        <w:t>Support</w:t>
      </w:r>
      <w:r w:rsidR="00A62AA8">
        <w:rPr>
          <w:i/>
          <w:sz w:val="20"/>
          <w:szCs w:val="20"/>
        </w:rPr>
        <w:t xml:space="preserve"> two</w:t>
      </w:r>
      <w:r w:rsidR="00450584" w:rsidRPr="00450584">
        <w:rPr>
          <w:i/>
          <w:sz w:val="20"/>
          <w:szCs w:val="20"/>
        </w:rPr>
        <w:t xml:space="preserve"> </w:t>
      </w:r>
      <w:r w:rsidR="00A62AA8">
        <w:rPr>
          <w:i/>
          <w:sz w:val="20"/>
          <w:szCs w:val="20"/>
        </w:rPr>
        <w:t xml:space="preserve">sets of </w:t>
      </w:r>
      <w:r w:rsidR="00450584" w:rsidRPr="00450584">
        <w:rPr>
          <w:i/>
          <w:sz w:val="20"/>
          <w:szCs w:val="20"/>
        </w:rPr>
        <w:t>PDSCH RE mapping</w:t>
      </w:r>
      <w:r w:rsidR="00A62AA8">
        <w:rPr>
          <w:i/>
          <w:sz w:val="20"/>
          <w:szCs w:val="20"/>
        </w:rPr>
        <w:t xml:space="preserve"> parameters</w:t>
      </w:r>
      <w:r w:rsidR="00450584" w:rsidRPr="00450584">
        <w:rPr>
          <w:i/>
          <w:sz w:val="20"/>
          <w:szCs w:val="20"/>
        </w:rPr>
        <w:t xml:space="preserve"> </w:t>
      </w:r>
      <w:r w:rsidR="00A62AA8">
        <w:rPr>
          <w:i/>
          <w:sz w:val="20"/>
          <w:szCs w:val="20"/>
        </w:rPr>
        <w:t>with per-CW configuration in</w:t>
      </w:r>
      <w:r w:rsidR="00A62AA8" w:rsidRPr="00450584">
        <w:rPr>
          <w:i/>
          <w:sz w:val="20"/>
          <w:szCs w:val="20"/>
        </w:rPr>
        <w:t xml:space="preserve"> each PQI status</w:t>
      </w:r>
    </w:p>
    <w:p w14:paraId="3E9886FB" w14:textId="0692ABFE" w:rsidR="00A407BA" w:rsidRDefault="00A407BA" w:rsidP="00A407BA">
      <w:pPr>
        <w:pStyle w:val="Heading1"/>
        <w:spacing w:after="120"/>
        <w:rPr>
          <w:rFonts w:eastAsia="宋体" w:cs="Arial"/>
          <w:lang w:val="en-US" w:eastAsia="zh-CN"/>
        </w:rPr>
      </w:pPr>
      <w:r w:rsidRPr="001B774A">
        <w:rPr>
          <w:rFonts w:cs="Arial" w:hint="eastAsia"/>
          <w:lang w:val="en-US"/>
        </w:rPr>
        <w:t xml:space="preserve">Conclusion </w:t>
      </w:r>
      <w:bookmarkEnd w:id="0"/>
      <w:bookmarkEnd w:id="1"/>
    </w:p>
    <w:p w14:paraId="7C7F2A30" w14:textId="2D4C49BB" w:rsidR="001B35E4" w:rsidRDefault="001B35E4" w:rsidP="00485DD2">
      <w:pPr>
        <w:jc w:val="both"/>
        <w:rPr>
          <w:rFonts w:eastAsia="宋体"/>
          <w:kern w:val="2"/>
          <w:sz w:val="20"/>
          <w:szCs w:val="20"/>
          <w:lang w:eastAsia="zh-CN"/>
        </w:rPr>
      </w:pPr>
      <w:r w:rsidRPr="008F270C">
        <w:rPr>
          <w:rFonts w:hint="eastAsia"/>
          <w:kern w:val="2"/>
          <w:sz w:val="20"/>
          <w:szCs w:val="20"/>
        </w:rPr>
        <w:t xml:space="preserve">In this contribution, </w:t>
      </w:r>
      <w:r w:rsidR="009B4A6D">
        <w:rPr>
          <w:rFonts w:hint="eastAsia"/>
          <w:kern w:val="2"/>
          <w:sz w:val="20"/>
          <w:szCs w:val="20"/>
        </w:rPr>
        <w:t>potential enhancements to</w:t>
      </w:r>
      <w:r w:rsidR="00CF5067">
        <w:rPr>
          <w:rFonts w:eastAsia="宋体" w:hint="eastAsia"/>
          <w:kern w:val="2"/>
          <w:sz w:val="20"/>
          <w:szCs w:val="20"/>
          <w:lang w:eastAsia="zh-CN"/>
        </w:rPr>
        <w:t xml:space="preserve"> control </w:t>
      </w:r>
      <w:r w:rsidR="0046632A">
        <w:rPr>
          <w:rFonts w:eastAsia="宋体"/>
          <w:kern w:val="2"/>
          <w:sz w:val="20"/>
          <w:szCs w:val="20"/>
          <w:lang w:eastAsia="zh-CN"/>
        </w:rPr>
        <w:t>signalling</w:t>
      </w:r>
      <w:r w:rsidR="009B4A6D">
        <w:rPr>
          <w:rFonts w:hint="eastAsia"/>
          <w:kern w:val="2"/>
          <w:sz w:val="20"/>
          <w:szCs w:val="20"/>
        </w:rPr>
        <w:t xml:space="preserve"> are discussed</w:t>
      </w:r>
      <w:r>
        <w:rPr>
          <w:rFonts w:hint="eastAsia"/>
          <w:kern w:val="2"/>
          <w:sz w:val="20"/>
          <w:szCs w:val="20"/>
        </w:rPr>
        <w:t xml:space="preserve"> with corresponding </w:t>
      </w:r>
      <w:r>
        <w:rPr>
          <w:kern w:val="2"/>
          <w:sz w:val="20"/>
          <w:szCs w:val="20"/>
        </w:rPr>
        <w:t>changes</w:t>
      </w:r>
      <w:r>
        <w:rPr>
          <w:rFonts w:hint="eastAsia"/>
          <w:kern w:val="2"/>
          <w:sz w:val="20"/>
          <w:szCs w:val="20"/>
        </w:rPr>
        <w:t xml:space="preserve"> on the cur</w:t>
      </w:r>
      <w:r w:rsidR="00450584">
        <w:rPr>
          <w:rFonts w:hint="eastAsia"/>
          <w:kern w:val="2"/>
          <w:sz w:val="20"/>
          <w:szCs w:val="20"/>
        </w:rPr>
        <w:t xml:space="preserve">rent specification. The proposals are </w:t>
      </w:r>
      <w:r w:rsidR="00450584">
        <w:rPr>
          <w:kern w:val="2"/>
          <w:sz w:val="20"/>
          <w:szCs w:val="20"/>
        </w:rPr>
        <w:t>summarized</w:t>
      </w:r>
      <w:r w:rsidR="00450584">
        <w:rPr>
          <w:rFonts w:hint="eastAsia"/>
          <w:kern w:val="2"/>
          <w:sz w:val="20"/>
          <w:szCs w:val="20"/>
        </w:rPr>
        <w:t xml:space="preserve"> as follows:</w:t>
      </w:r>
    </w:p>
    <w:p w14:paraId="35827FEE" w14:textId="77777777" w:rsidR="00CA7502" w:rsidRPr="00CA7502" w:rsidRDefault="00CA7502" w:rsidP="00485DD2">
      <w:pPr>
        <w:jc w:val="both"/>
        <w:rPr>
          <w:rFonts w:eastAsia="宋体"/>
          <w:kern w:val="2"/>
          <w:sz w:val="20"/>
          <w:szCs w:val="20"/>
          <w:lang w:eastAsia="zh-CN"/>
        </w:rPr>
      </w:pPr>
    </w:p>
    <w:p w14:paraId="2A3586E0" w14:textId="77777777" w:rsidR="00450584" w:rsidRPr="00450584" w:rsidRDefault="00450584" w:rsidP="00450584">
      <w:pPr>
        <w:spacing w:after="120"/>
        <w:jc w:val="both"/>
        <w:rPr>
          <w:rFonts w:eastAsia="宋体"/>
          <w:i/>
          <w:sz w:val="20"/>
          <w:szCs w:val="20"/>
          <w:lang w:eastAsia="zh-CN"/>
        </w:rPr>
      </w:pPr>
      <w:r w:rsidRPr="00450584">
        <w:rPr>
          <w:rFonts w:eastAsia="宋体"/>
          <w:b/>
          <w:i/>
          <w:sz w:val="20"/>
          <w:szCs w:val="20"/>
          <w:lang w:eastAsia="zh-CN"/>
        </w:rPr>
        <w:t>Proposal 1</w:t>
      </w:r>
      <w:r w:rsidRPr="00450584">
        <w:rPr>
          <w:rFonts w:eastAsia="宋体"/>
          <w:i/>
          <w:sz w:val="20"/>
          <w:szCs w:val="20"/>
          <w:lang w:eastAsia="zh-CN"/>
        </w:rPr>
        <w:t>: Fully overlapping scheme and non-overlapping schemes are supported for the resource allocation schemes.</w:t>
      </w:r>
    </w:p>
    <w:p w14:paraId="2D9687A6" w14:textId="77777777" w:rsidR="00450584" w:rsidRDefault="00450584" w:rsidP="00A8129A">
      <w:pPr>
        <w:spacing w:after="120"/>
        <w:jc w:val="both"/>
        <w:rPr>
          <w:rFonts w:eastAsia="宋体"/>
          <w:sz w:val="20"/>
          <w:szCs w:val="20"/>
          <w:lang w:eastAsia="zh-CN"/>
        </w:rPr>
      </w:pPr>
      <w:proofErr w:type="gramStart"/>
      <w:r w:rsidRPr="00393BAA">
        <w:rPr>
          <w:rFonts w:eastAsia="宋体"/>
          <w:b/>
          <w:i/>
          <w:sz w:val="20"/>
          <w:szCs w:val="20"/>
          <w:lang w:eastAsia="zh-CN"/>
        </w:rPr>
        <w:t xml:space="preserve">Proposal </w:t>
      </w:r>
      <w:r>
        <w:rPr>
          <w:rFonts w:eastAsia="宋体"/>
          <w:b/>
          <w:i/>
          <w:sz w:val="20"/>
          <w:szCs w:val="20"/>
          <w:lang w:eastAsia="zh-CN"/>
        </w:rPr>
        <w:t xml:space="preserve"> 2</w:t>
      </w:r>
      <w:proofErr w:type="gramEnd"/>
      <w:r w:rsidRPr="00393BAA">
        <w:rPr>
          <w:rFonts w:eastAsia="宋体"/>
          <w:i/>
          <w:sz w:val="20"/>
          <w:szCs w:val="20"/>
          <w:lang w:eastAsia="zh-CN"/>
        </w:rPr>
        <w:t>:</w:t>
      </w:r>
      <w:r>
        <w:rPr>
          <w:rFonts w:eastAsia="宋体"/>
          <w:i/>
          <w:sz w:val="20"/>
          <w:szCs w:val="20"/>
          <w:lang w:eastAsia="zh-CN"/>
        </w:rPr>
        <w:t xml:space="preserve"> Limit to</w:t>
      </w:r>
      <w:r w:rsidRPr="00393BAA">
        <w:rPr>
          <w:rFonts w:eastAsia="宋体"/>
          <w:i/>
          <w:sz w:val="20"/>
          <w:szCs w:val="20"/>
          <w:lang w:eastAsia="zh-CN"/>
        </w:rPr>
        <w:t xml:space="preserve"> </w:t>
      </w:r>
      <w:r>
        <w:rPr>
          <w:rFonts w:eastAsia="宋体"/>
          <w:i/>
          <w:sz w:val="20"/>
          <w:szCs w:val="20"/>
          <w:lang w:eastAsia="zh-CN"/>
        </w:rPr>
        <w:t>single DCI approach to support NJCT.</w:t>
      </w:r>
    </w:p>
    <w:p w14:paraId="357A5258" w14:textId="77777777" w:rsidR="00A62AA8" w:rsidRPr="00450584" w:rsidRDefault="00A62AA8" w:rsidP="00A62AA8">
      <w:pPr>
        <w:spacing w:after="120"/>
        <w:jc w:val="both"/>
        <w:rPr>
          <w:sz w:val="20"/>
          <w:szCs w:val="20"/>
        </w:rPr>
      </w:pPr>
      <w:r w:rsidRPr="0070787E">
        <w:rPr>
          <w:rFonts w:eastAsia="宋体"/>
          <w:b/>
          <w:i/>
          <w:sz w:val="20"/>
          <w:szCs w:val="20"/>
          <w:lang w:eastAsia="zh-CN"/>
        </w:rPr>
        <w:t>P</w:t>
      </w:r>
      <w:r w:rsidRPr="0070787E">
        <w:rPr>
          <w:rFonts w:eastAsia="宋体" w:hint="eastAsia"/>
          <w:b/>
          <w:i/>
          <w:sz w:val="20"/>
          <w:szCs w:val="20"/>
          <w:lang w:eastAsia="zh-CN"/>
        </w:rPr>
        <w:t xml:space="preserve">roposal </w:t>
      </w:r>
      <w:r>
        <w:rPr>
          <w:rFonts w:eastAsia="宋体" w:hint="eastAsia"/>
          <w:b/>
          <w:i/>
          <w:sz w:val="20"/>
          <w:szCs w:val="20"/>
          <w:lang w:eastAsia="zh-CN"/>
        </w:rPr>
        <w:t>3</w:t>
      </w:r>
      <w:r>
        <w:rPr>
          <w:rFonts w:eastAsia="宋体" w:hint="eastAsia"/>
          <w:sz w:val="20"/>
          <w:szCs w:val="20"/>
          <w:lang w:eastAsia="zh-CN"/>
        </w:rPr>
        <w:t xml:space="preserve">: </w:t>
      </w:r>
      <w:r>
        <w:rPr>
          <w:rFonts w:eastAsia="宋体"/>
          <w:sz w:val="20"/>
          <w:szCs w:val="20"/>
          <w:lang w:eastAsia="zh-CN"/>
        </w:rPr>
        <w:t xml:space="preserve"> </w:t>
      </w:r>
      <w:r w:rsidRPr="00450584">
        <w:rPr>
          <w:i/>
          <w:sz w:val="20"/>
          <w:szCs w:val="20"/>
        </w:rPr>
        <w:t>Support</w:t>
      </w:r>
      <w:r>
        <w:rPr>
          <w:i/>
          <w:sz w:val="20"/>
          <w:szCs w:val="20"/>
        </w:rPr>
        <w:t xml:space="preserve"> two</w:t>
      </w:r>
      <w:r w:rsidRPr="00450584">
        <w:rPr>
          <w:i/>
          <w:sz w:val="20"/>
          <w:szCs w:val="20"/>
        </w:rPr>
        <w:t xml:space="preserve"> </w:t>
      </w:r>
      <w:r>
        <w:rPr>
          <w:i/>
          <w:sz w:val="20"/>
          <w:szCs w:val="20"/>
        </w:rPr>
        <w:t xml:space="preserve">sets of </w:t>
      </w:r>
      <w:r w:rsidRPr="00450584">
        <w:rPr>
          <w:i/>
          <w:sz w:val="20"/>
          <w:szCs w:val="20"/>
        </w:rPr>
        <w:t>PDSCH RE mapping</w:t>
      </w:r>
      <w:r>
        <w:rPr>
          <w:i/>
          <w:sz w:val="20"/>
          <w:szCs w:val="20"/>
        </w:rPr>
        <w:t xml:space="preserve"> parameters</w:t>
      </w:r>
      <w:r w:rsidRPr="00450584">
        <w:rPr>
          <w:i/>
          <w:sz w:val="20"/>
          <w:szCs w:val="20"/>
        </w:rPr>
        <w:t xml:space="preserve"> </w:t>
      </w:r>
      <w:r>
        <w:rPr>
          <w:i/>
          <w:sz w:val="20"/>
          <w:szCs w:val="20"/>
        </w:rPr>
        <w:t>with per-CW configuration in</w:t>
      </w:r>
      <w:r w:rsidRPr="00450584">
        <w:rPr>
          <w:i/>
          <w:sz w:val="20"/>
          <w:szCs w:val="20"/>
        </w:rPr>
        <w:t xml:space="preserve"> each PQI status</w:t>
      </w:r>
    </w:p>
    <w:p w14:paraId="3531FC4F" w14:textId="77777777" w:rsidR="00BF57AF" w:rsidRPr="001B774A" w:rsidRDefault="0004168C" w:rsidP="0004168C">
      <w:pPr>
        <w:pStyle w:val="Heading1"/>
        <w:spacing w:after="120"/>
        <w:rPr>
          <w:rFonts w:cs="Arial"/>
          <w:lang w:val="en-US"/>
        </w:rPr>
      </w:pPr>
      <w:bookmarkStart w:id="5" w:name="_GoBack"/>
      <w:bookmarkEnd w:id="5"/>
      <w:r w:rsidRPr="001B774A">
        <w:rPr>
          <w:rFonts w:cs="Arial" w:hint="eastAsia"/>
          <w:lang w:val="en-US"/>
        </w:rPr>
        <w:t xml:space="preserve">Reference </w:t>
      </w:r>
    </w:p>
    <w:p w14:paraId="59A927DB" w14:textId="77777777" w:rsidR="00D954CD" w:rsidRPr="006942E4" w:rsidRDefault="004154FC" w:rsidP="00BF638D">
      <w:pPr>
        <w:numPr>
          <w:ilvl w:val="0"/>
          <w:numId w:val="2"/>
        </w:numPr>
        <w:spacing w:line="276" w:lineRule="auto"/>
        <w:jc w:val="both"/>
        <w:rPr>
          <w:sz w:val="20"/>
          <w:szCs w:val="20"/>
        </w:rPr>
      </w:pPr>
      <w:bookmarkStart w:id="6" w:name="_Ref478032566"/>
      <w:r w:rsidRPr="00497361">
        <w:rPr>
          <w:sz w:val="20"/>
          <w:szCs w:val="20"/>
        </w:rPr>
        <w:t>RP-</w:t>
      </w:r>
      <w:r w:rsidR="00427D5B" w:rsidRPr="003C3D38">
        <w:rPr>
          <w:sz w:val="20"/>
          <w:szCs w:val="20"/>
        </w:rPr>
        <w:t>170750</w:t>
      </w:r>
      <w:r>
        <w:rPr>
          <w:rFonts w:hint="eastAsia"/>
          <w:sz w:val="20"/>
          <w:szCs w:val="20"/>
        </w:rPr>
        <w:t xml:space="preserve">, </w:t>
      </w:r>
      <w:r>
        <w:rPr>
          <w:sz w:val="20"/>
          <w:szCs w:val="20"/>
        </w:rPr>
        <w:t>“</w:t>
      </w:r>
      <w:r w:rsidRPr="00497361">
        <w:rPr>
          <w:sz w:val="20"/>
          <w:szCs w:val="20"/>
        </w:rPr>
        <w:t xml:space="preserve">New </w:t>
      </w:r>
      <w:r w:rsidRPr="003C3D38">
        <w:rPr>
          <w:sz w:val="20"/>
          <w:szCs w:val="20"/>
        </w:rPr>
        <w:t>WID</w:t>
      </w:r>
      <w:r w:rsidRPr="00497361">
        <w:rPr>
          <w:sz w:val="20"/>
          <w:szCs w:val="20"/>
        </w:rPr>
        <w:t>: Further enhancements to Coordinated Multi-Point Operation</w:t>
      </w:r>
      <w:r>
        <w:rPr>
          <w:sz w:val="20"/>
          <w:szCs w:val="20"/>
        </w:rPr>
        <w:t>”</w:t>
      </w:r>
      <w:r>
        <w:rPr>
          <w:rFonts w:hint="eastAsia"/>
          <w:sz w:val="20"/>
          <w:szCs w:val="20"/>
        </w:rPr>
        <w:t xml:space="preserve">, </w:t>
      </w:r>
      <w:r w:rsidRPr="00497361">
        <w:rPr>
          <w:sz w:val="20"/>
          <w:szCs w:val="20"/>
        </w:rPr>
        <w:t>Intel Corporation, ZTE</w:t>
      </w:r>
      <w:bookmarkEnd w:id="6"/>
    </w:p>
    <w:p w14:paraId="496AEF80" w14:textId="77777777" w:rsidR="00AB7BCB" w:rsidRPr="003C3D38" w:rsidRDefault="006469B1" w:rsidP="00D954CD">
      <w:pPr>
        <w:numPr>
          <w:ilvl w:val="0"/>
          <w:numId w:val="2"/>
        </w:numPr>
        <w:spacing w:line="276" w:lineRule="auto"/>
        <w:jc w:val="both"/>
        <w:rPr>
          <w:sz w:val="20"/>
          <w:szCs w:val="20"/>
        </w:rPr>
      </w:pPr>
      <w:bookmarkStart w:id="7" w:name="_Ref477794054"/>
      <w:r w:rsidRPr="003C3D38">
        <w:rPr>
          <w:sz w:val="20"/>
          <w:szCs w:val="20"/>
        </w:rPr>
        <w:t>TR 36.741</w:t>
      </w:r>
      <w:r w:rsidR="009C608A" w:rsidRPr="003C3D38">
        <w:rPr>
          <w:sz w:val="20"/>
          <w:szCs w:val="20"/>
        </w:rPr>
        <w:t>, “Study on Further enhancements to Coordinated Multi-Point (</w:t>
      </w:r>
      <w:proofErr w:type="spellStart"/>
      <w:r w:rsidR="009C608A" w:rsidRPr="003C3D38">
        <w:rPr>
          <w:sz w:val="20"/>
          <w:szCs w:val="20"/>
        </w:rPr>
        <w:t>CoMP</w:t>
      </w:r>
      <w:proofErr w:type="spellEnd"/>
      <w:r w:rsidR="009C608A" w:rsidRPr="003C3D38">
        <w:rPr>
          <w:sz w:val="20"/>
          <w:szCs w:val="20"/>
        </w:rPr>
        <w:t>) Operation for LTE”</w:t>
      </w:r>
      <w:bookmarkEnd w:id="7"/>
    </w:p>
    <w:p w14:paraId="2672CD67" w14:textId="77777777" w:rsidR="006150A9" w:rsidRPr="006942E4" w:rsidRDefault="006150A9" w:rsidP="006150A9">
      <w:pPr>
        <w:numPr>
          <w:ilvl w:val="0"/>
          <w:numId w:val="2"/>
        </w:numPr>
        <w:spacing w:line="276" w:lineRule="auto"/>
        <w:jc w:val="both"/>
        <w:rPr>
          <w:sz w:val="20"/>
          <w:szCs w:val="20"/>
        </w:rPr>
      </w:pPr>
      <w:bookmarkStart w:id="8" w:name="_Ref478041464"/>
      <w:r w:rsidRPr="00497361">
        <w:rPr>
          <w:sz w:val="20"/>
          <w:szCs w:val="20"/>
        </w:rPr>
        <w:t>R</w:t>
      </w:r>
      <w:r w:rsidRPr="003C3D38">
        <w:rPr>
          <w:sz w:val="20"/>
          <w:szCs w:val="20"/>
        </w:rPr>
        <w:t>1</w:t>
      </w:r>
      <w:r w:rsidRPr="00497361">
        <w:rPr>
          <w:sz w:val="20"/>
          <w:szCs w:val="20"/>
        </w:rPr>
        <w:t>-</w:t>
      </w:r>
      <w:r w:rsidRPr="003C3D38">
        <w:rPr>
          <w:sz w:val="20"/>
          <w:szCs w:val="20"/>
        </w:rPr>
        <w:t>1704425</w:t>
      </w:r>
      <w:r>
        <w:rPr>
          <w:rFonts w:hint="eastAsia"/>
          <w:sz w:val="20"/>
          <w:szCs w:val="20"/>
        </w:rPr>
        <w:t xml:space="preserve">, </w:t>
      </w:r>
      <w:r>
        <w:rPr>
          <w:sz w:val="20"/>
          <w:szCs w:val="20"/>
        </w:rPr>
        <w:t>“</w:t>
      </w:r>
      <w:r w:rsidRPr="003C3D38">
        <w:rPr>
          <w:sz w:val="20"/>
          <w:szCs w:val="20"/>
        </w:rPr>
        <w:t>Enhancements to CSI feedback</w:t>
      </w:r>
      <w:r>
        <w:rPr>
          <w:sz w:val="20"/>
          <w:szCs w:val="20"/>
        </w:rPr>
        <w:t>”</w:t>
      </w:r>
      <w:r>
        <w:rPr>
          <w:rFonts w:hint="eastAsia"/>
          <w:sz w:val="20"/>
          <w:szCs w:val="20"/>
        </w:rPr>
        <w:t xml:space="preserve">, </w:t>
      </w:r>
      <w:r w:rsidRPr="00497361">
        <w:rPr>
          <w:sz w:val="20"/>
          <w:szCs w:val="20"/>
        </w:rPr>
        <w:t>ZTE</w:t>
      </w:r>
      <w:r w:rsidRPr="003C3D38">
        <w:rPr>
          <w:sz w:val="20"/>
          <w:szCs w:val="20"/>
        </w:rPr>
        <w:t>, ZTE Microelectronics</w:t>
      </w:r>
      <w:bookmarkEnd w:id="8"/>
    </w:p>
    <w:p w14:paraId="1D3EC256" w14:textId="77777777" w:rsidR="005262E3" w:rsidRPr="006942E4" w:rsidRDefault="005262E3" w:rsidP="005262E3">
      <w:pPr>
        <w:numPr>
          <w:ilvl w:val="0"/>
          <w:numId w:val="2"/>
        </w:numPr>
        <w:spacing w:line="276" w:lineRule="auto"/>
        <w:jc w:val="both"/>
        <w:rPr>
          <w:sz w:val="20"/>
          <w:szCs w:val="20"/>
        </w:rPr>
      </w:pPr>
      <w:bookmarkStart w:id="9" w:name="_Ref477860361"/>
      <w:r w:rsidRPr="00497361">
        <w:rPr>
          <w:sz w:val="20"/>
          <w:szCs w:val="20"/>
        </w:rPr>
        <w:t>R</w:t>
      </w:r>
      <w:r w:rsidRPr="003C3D38">
        <w:rPr>
          <w:sz w:val="20"/>
          <w:szCs w:val="20"/>
        </w:rPr>
        <w:t>1</w:t>
      </w:r>
      <w:r w:rsidRPr="00497361">
        <w:rPr>
          <w:sz w:val="20"/>
          <w:szCs w:val="20"/>
        </w:rPr>
        <w:t>-</w:t>
      </w:r>
      <w:r w:rsidRPr="003C3D38">
        <w:rPr>
          <w:sz w:val="20"/>
          <w:szCs w:val="20"/>
        </w:rPr>
        <w:t>1704423</w:t>
      </w:r>
      <w:r>
        <w:rPr>
          <w:rFonts w:hint="eastAsia"/>
          <w:sz w:val="20"/>
          <w:szCs w:val="20"/>
        </w:rPr>
        <w:t xml:space="preserve">, </w:t>
      </w:r>
      <w:r>
        <w:rPr>
          <w:sz w:val="20"/>
          <w:szCs w:val="20"/>
        </w:rPr>
        <w:t>“</w:t>
      </w:r>
      <w:r w:rsidRPr="005262E3">
        <w:rPr>
          <w:sz w:val="20"/>
          <w:szCs w:val="20"/>
        </w:rPr>
        <w:t>Enhancements to QCL assumptions for DMRS antenna ports</w:t>
      </w:r>
      <w:r>
        <w:rPr>
          <w:sz w:val="20"/>
          <w:szCs w:val="20"/>
        </w:rPr>
        <w:t>”</w:t>
      </w:r>
      <w:r>
        <w:rPr>
          <w:rFonts w:hint="eastAsia"/>
          <w:sz w:val="20"/>
          <w:szCs w:val="20"/>
        </w:rPr>
        <w:t xml:space="preserve">, </w:t>
      </w:r>
      <w:r w:rsidRPr="00497361">
        <w:rPr>
          <w:sz w:val="20"/>
          <w:szCs w:val="20"/>
        </w:rPr>
        <w:t>ZTE</w:t>
      </w:r>
      <w:r w:rsidRPr="003C3D38">
        <w:rPr>
          <w:sz w:val="20"/>
          <w:szCs w:val="20"/>
        </w:rPr>
        <w:t>, ZTE Microelectronics</w:t>
      </w:r>
      <w:bookmarkEnd w:id="9"/>
    </w:p>
    <w:p w14:paraId="0BB20F86" w14:textId="77777777" w:rsidR="005262E3" w:rsidRPr="006469B1" w:rsidRDefault="005262E3" w:rsidP="005262E3">
      <w:pPr>
        <w:spacing w:line="276" w:lineRule="auto"/>
        <w:jc w:val="both"/>
        <w:rPr>
          <w:sz w:val="20"/>
          <w:szCs w:val="20"/>
        </w:rPr>
      </w:pPr>
    </w:p>
    <w:sectPr w:rsidR="005262E3" w:rsidRPr="006469B1" w:rsidSect="00441723">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FAB2B" w14:textId="77777777" w:rsidR="005525B7" w:rsidRDefault="005525B7">
      <w:r>
        <w:separator/>
      </w:r>
    </w:p>
  </w:endnote>
  <w:endnote w:type="continuationSeparator" w:id="0">
    <w:p w14:paraId="5D6D63CA" w14:textId="77777777" w:rsidR="005525B7" w:rsidRDefault="005525B7">
      <w:r>
        <w:continuationSeparator/>
      </w:r>
    </w:p>
  </w:endnote>
  <w:endnote w:type="continuationNotice" w:id="1">
    <w:p w14:paraId="5EC5A72A" w14:textId="77777777" w:rsidR="005525B7" w:rsidRDefault="00552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Math"/>
    <w:charset w:val="00"/>
    <w:family w:val="auto"/>
    <w:pitch w:val="variable"/>
    <w:sig w:usb0="800002A7" w:usb1="40000000" w:usb2="00000000" w:usb3="00000000" w:csb0="0000009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MS Gothic">
    <w:panose1 w:val="020B06090702050802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709CE" w14:textId="77777777" w:rsidR="00A418C6" w:rsidRDefault="009D3C3F">
    <w:pPr>
      <w:pStyle w:val="Footer"/>
      <w:jc w:val="center"/>
    </w:pPr>
    <w:r>
      <w:fldChar w:fldCharType="begin"/>
    </w:r>
    <w:r>
      <w:instrText xml:space="preserve"> PAGE   \* MERGEFORMAT </w:instrText>
    </w:r>
    <w:r>
      <w:fldChar w:fldCharType="separate"/>
    </w:r>
    <w:r w:rsidR="00A62AA8">
      <w:rPr>
        <w:noProof/>
      </w:rPr>
      <w:t>1</w:t>
    </w:r>
    <w:r>
      <w:rPr>
        <w:noProof/>
      </w:rPr>
      <w:fldChar w:fldCharType="end"/>
    </w:r>
  </w:p>
  <w:p w14:paraId="606023F6" w14:textId="77777777" w:rsidR="00A418C6" w:rsidRDefault="00A418C6">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DEB60" w14:textId="77777777" w:rsidR="005525B7" w:rsidRDefault="005525B7">
      <w:r>
        <w:separator/>
      </w:r>
    </w:p>
  </w:footnote>
  <w:footnote w:type="continuationSeparator" w:id="0">
    <w:p w14:paraId="47777E8E" w14:textId="77777777" w:rsidR="005525B7" w:rsidRDefault="005525B7">
      <w:r>
        <w:continuationSeparator/>
      </w:r>
    </w:p>
  </w:footnote>
  <w:footnote w:type="continuationNotice" w:id="1">
    <w:p w14:paraId="5E6390B7" w14:textId="77777777" w:rsidR="005525B7" w:rsidRDefault="005525B7"/>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FD5E9D"/>
    <w:multiLevelType w:val="hybridMultilevel"/>
    <w:tmpl w:val="EF3ED8A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E16FBB"/>
    <w:multiLevelType w:val="hybridMultilevel"/>
    <w:tmpl w:val="40D0EE66"/>
    <w:lvl w:ilvl="0" w:tplc="5C72E4F4">
      <w:start w:val="20"/>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304BA5"/>
    <w:multiLevelType w:val="hybridMultilevel"/>
    <w:tmpl w:val="841CCCAC"/>
    <w:lvl w:ilvl="0" w:tplc="04090001">
      <w:start w:val="1"/>
      <w:numFmt w:val="bullet"/>
      <w:lvlText w:val=""/>
      <w:lvlJc w:val="left"/>
      <w:pPr>
        <w:ind w:left="420" w:hanging="420"/>
      </w:pPr>
      <w:rPr>
        <w:rFonts w:ascii="Wingdings" w:hAnsi="Wingdings" w:hint="default"/>
      </w:rPr>
    </w:lvl>
    <w:lvl w:ilvl="1" w:tplc="A3A43FDE">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954992"/>
    <w:multiLevelType w:val="hybridMultilevel"/>
    <w:tmpl w:val="5D7E16B2"/>
    <w:lvl w:ilvl="0" w:tplc="46FEDFD0">
      <w:numFmt w:val="bullet"/>
      <w:lvlText w:val="-"/>
      <w:lvlJc w:val="left"/>
      <w:pPr>
        <w:ind w:left="1140" w:hanging="420"/>
      </w:pPr>
      <w:rPr>
        <w:rFonts w:ascii="Times New Roman" w:eastAsia="MS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C340C43"/>
    <w:multiLevelType w:val="hybridMultilevel"/>
    <w:tmpl w:val="4748FC3E"/>
    <w:lvl w:ilvl="0" w:tplc="5C72E4F4">
      <w:start w:val="20"/>
      <w:numFmt w:val="bullet"/>
      <w:lvlText w:val="–"/>
      <w:lvlJc w:val="left"/>
      <w:pPr>
        <w:ind w:left="705" w:hanging="420"/>
      </w:pPr>
      <w:rPr>
        <w:rFonts w:ascii="Ericsson Capital TT" w:hAnsi="Ericsson Capital TT"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nsid w:val="2D542F63"/>
    <w:multiLevelType w:val="hybridMultilevel"/>
    <w:tmpl w:val="28500094"/>
    <w:lvl w:ilvl="0" w:tplc="46FEDFD0">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10634DE"/>
    <w:multiLevelType w:val="hybridMultilevel"/>
    <w:tmpl w:val="E18086B6"/>
    <w:lvl w:ilvl="0" w:tplc="5C72E4F4">
      <w:start w:val="20"/>
      <w:numFmt w:val="bullet"/>
      <w:lvlText w:val="–"/>
      <w:lvlJc w:val="left"/>
      <w:pPr>
        <w:ind w:left="420" w:hanging="420"/>
      </w:pPr>
      <w:rPr>
        <w:rFonts w:ascii="Ericsson Capital TT" w:hAnsi="Ericsson Capital TT"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E42EAD"/>
    <w:multiLevelType w:val="hybridMultilevel"/>
    <w:tmpl w:val="A510E5DE"/>
    <w:lvl w:ilvl="0" w:tplc="2AAC8776">
      <w:start w:val="1"/>
      <w:numFmt w:val="bullet"/>
      <w:lvlText w:val="•"/>
      <w:lvlJc w:val="left"/>
      <w:pPr>
        <w:tabs>
          <w:tab w:val="num" w:pos="720"/>
        </w:tabs>
        <w:ind w:left="720" w:hanging="360"/>
      </w:pPr>
      <w:rPr>
        <w:rFonts w:ascii="Arial" w:hAnsi="Arial" w:hint="default"/>
      </w:rPr>
    </w:lvl>
    <w:lvl w:ilvl="1" w:tplc="392493E0">
      <w:start w:val="1"/>
      <w:numFmt w:val="bullet"/>
      <w:lvlText w:val="•"/>
      <w:lvlJc w:val="left"/>
      <w:pPr>
        <w:tabs>
          <w:tab w:val="num" w:pos="1440"/>
        </w:tabs>
        <w:ind w:left="1440" w:hanging="360"/>
      </w:pPr>
      <w:rPr>
        <w:rFonts w:ascii="Arial" w:hAnsi="Arial" w:hint="default"/>
      </w:rPr>
    </w:lvl>
    <w:lvl w:ilvl="2" w:tplc="7E7A82D8">
      <w:start w:val="1"/>
      <w:numFmt w:val="bullet"/>
      <w:lvlText w:val="•"/>
      <w:lvlJc w:val="left"/>
      <w:pPr>
        <w:tabs>
          <w:tab w:val="num" w:pos="2160"/>
        </w:tabs>
        <w:ind w:left="2160" w:hanging="360"/>
      </w:pPr>
      <w:rPr>
        <w:rFonts w:ascii="Arial" w:hAnsi="Arial" w:hint="default"/>
      </w:rPr>
    </w:lvl>
    <w:lvl w:ilvl="3" w:tplc="39528248" w:tentative="1">
      <w:start w:val="1"/>
      <w:numFmt w:val="bullet"/>
      <w:lvlText w:val="•"/>
      <w:lvlJc w:val="left"/>
      <w:pPr>
        <w:tabs>
          <w:tab w:val="num" w:pos="2880"/>
        </w:tabs>
        <w:ind w:left="2880" w:hanging="360"/>
      </w:pPr>
      <w:rPr>
        <w:rFonts w:ascii="Arial" w:hAnsi="Arial" w:hint="default"/>
      </w:rPr>
    </w:lvl>
    <w:lvl w:ilvl="4" w:tplc="86BA319A" w:tentative="1">
      <w:start w:val="1"/>
      <w:numFmt w:val="bullet"/>
      <w:lvlText w:val="•"/>
      <w:lvlJc w:val="left"/>
      <w:pPr>
        <w:tabs>
          <w:tab w:val="num" w:pos="3600"/>
        </w:tabs>
        <w:ind w:left="3600" w:hanging="360"/>
      </w:pPr>
      <w:rPr>
        <w:rFonts w:ascii="Arial" w:hAnsi="Arial" w:hint="default"/>
      </w:rPr>
    </w:lvl>
    <w:lvl w:ilvl="5" w:tplc="61AC5C6A" w:tentative="1">
      <w:start w:val="1"/>
      <w:numFmt w:val="bullet"/>
      <w:lvlText w:val="•"/>
      <w:lvlJc w:val="left"/>
      <w:pPr>
        <w:tabs>
          <w:tab w:val="num" w:pos="4320"/>
        </w:tabs>
        <w:ind w:left="4320" w:hanging="360"/>
      </w:pPr>
      <w:rPr>
        <w:rFonts w:ascii="Arial" w:hAnsi="Arial" w:hint="default"/>
      </w:rPr>
    </w:lvl>
    <w:lvl w:ilvl="6" w:tplc="BDEA69D2" w:tentative="1">
      <w:start w:val="1"/>
      <w:numFmt w:val="bullet"/>
      <w:lvlText w:val="•"/>
      <w:lvlJc w:val="left"/>
      <w:pPr>
        <w:tabs>
          <w:tab w:val="num" w:pos="5040"/>
        </w:tabs>
        <w:ind w:left="5040" w:hanging="360"/>
      </w:pPr>
      <w:rPr>
        <w:rFonts w:ascii="Arial" w:hAnsi="Arial" w:hint="default"/>
      </w:rPr>
    </w:lvl>
    <w:lvl w:ilvl="7" w:tplc="25CC843C" w:tentative="1">
      <w:start w:val="1"/>
      <w:numFmt w:val="bullet"/>
      <w:lvlText w:val="•"/>
      <w:lvlJc w:val="left"/>
      <w:pPr>
        <w:tabs>
          <w:tab w:val="num" w:pos="5760"/>
        </w:tabs>
        <w:ind w:left="5760" w:hanging="360"/>
      </w:pPr>
      <w:rPr>
        <w:rFonts w:ascii="Arial" w:hAnsi="Arial" w:hint="default"/>
      </w:rPr>
    </w:lvl>
    <w:lvl w:ilvl="8" w:tplc="87E84FCC" w:tentative="1">
      <w:start w:val="1"/>
      <w:numFmt w:val="bullet"/>
      <w:lvlText w:val="•"/>
      <w:lvlJc w:val="left"/>
      <w:pPr>
        <w:tabs>
          <w:tab w:val="num" w:pos="6480"/>
        </w:tabs>
        <w:ind w:left="6480" w:hanging="360"/>
      </w:pPr>
      <w:rPr>
        <w:rFonts w:ascii="Arial" w:hAnsi="Arial" w:hint="default"/>
      </w:rPr>
    </w:lvl>
  </w:abstractNum>
  <w:abstractNum w:abstractNumId="13">
    <w:nsid w:val="4C2160F4"/>
    <w:multiLevelType w:val="hybridMultilevel"/>
    <w:tmpl w:val="AB903260"/>
    <w:lvl w:ilvl="0" w:tplc="0DC47F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9F1E27"/>
    <w:multiLevelType w:val="hybridMultilevel"/>
    <w:tmpl w:val="8BF021F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2C0F23"/>
    <w:multiLevelType w:val="hybridMultilevel"/>
    <w:tmpl w:val="35767890"/>
    <w:lvl w:ilvl="0" w:tplc="FE3E5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53B7A18"/>
    <w:multiLevelType w:val="hybridMultilevel"/>
    <w:tmpl w:val="7AEAE5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A872C3"/>
    <w:multiLevelType w:val="hybridMultilevel"/>
    <w:tmpl w:val="AB2E768E"/>
    <w:lvl w:ilvl="0" w:tplc="04090001">
      <w:start w:val="1"/>
      <w:numFmt w:val="bullet"/>
      <w:lvlText w:val=""/>
      <w:lvlJc w:val="left"/>
      <w:pPr>
        <w:ind w:left="420" w:hanging="420"/>
      </w:pPr>
      <w:rPr>
        <w:rFonts w:ascii="Wingdings" w:hAnsi="Wingdings" w:hint="default"/>
      </w:rPr>
    </w:lvl>
    <w:lvl w:ilvl="1" w:tplc="46FEDFD0">
      <w:numFmt w:val="bullet"/>
      <w:lvlText w:val="-"/>
      <w:lvlJc w:val="left"/>
      <w:pPr>
        <w:ind w:left="1140" w:hanging="720"/>
      </w:pPr>
      <w:rPr>
        <w:rFonts w:ascii="Times New Roman" w:eastAsia="MS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26B0B13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4036826"/>
    <w:multiLevelType w:val="hybridMultilevel"/>
    <w:tmpl w:val="F75AC06C"/>
    <w:lvl w:ilvl="0" w:tplc="7E7245A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1"/>
  </w:num>
  <w:num w:numId="4">
    <w:abstractNumId w:val="6"/>
  </w:num>
  <w:num w:numId="5">
    <w:abstractNumId w:val="1"/>
  </w:num>
  <w:num w:numId="6">
    <w:abstractNumId w:val="14"/>
  </w:num>
  <w:num w:numId="7">
    <w:abstractNumId w:val="4"/>
  </w:num>
  <w:num w:numId="8">
    <w:abstractNumId w:val="2"/>
  </w:num>
  <w:num w:numId="9">
    <w:abstractNumId w:val="10"/>
  </w:num>
  <w:num w:numId="10">
    <w:abstractNumId w:val="18"/>
  </w:num>
  <w:num w:numId="11">
    <w:abstractNumId w:val="12"/>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7"/>
  </w:num>
  <w:num w:numId="14">
    <w:abstractNumId w:val="16"/>
  </w:num>
  <w:num w:numId="15">
    <w:abstractNumId w:val="3"/>
  </w:num>
  <w:num w:numId="16">
    <w:abstractNumId w:val="13"/>
  </w:num>
  <w:num w:numId="17">
    <w:abstractNumId w:val="15"/>
  </w:num>
  <w:num w:numId="18">
    <w:abstractNumId w:val="7"/>
  </w:num>
  <w:num w:numId="1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D31"/>
    <w:rsid w:val="000015DA"/>
    <w:rsid w:val="00001B03"/>
    <w:rsid w:val="00001B10"/>
    <w:rsid w:val="00001C6D"/>
    <w:rsid w:val="0000249B"/>
    <w:rsid w:val="000025C8"/>
    <w:rsid w:val="00002B69"/>
    <w:rsid w:val="00002EAD"/>
    <w:rsid w:val="0000330E"/>
    <w:rsid w:val="00004317"/>
    <w:rsid w:val="00004BE5"/>
    <w:rsid w:val="00004F19"/>
    <w:rsid w:val="000051CA"/>
    <w:rsid w:val="0000574A"/>
    <w:rsid w:val="00005B13"/>
    <w:rsid w:val="00006431"/>
    <w:rsid w:val="00006CFE"/>
    <w:rsid w:val="0000707E"/>
    <w:rsid w:val="000070DC"/>
    <w:rsid w:val="000070EC"/>
    <w:rsid w:val="00007BDD"/>
    <w:rsid w:val="00010090"/>
    <w:rsid w:val="000105F9"/>
    <w:rsid w:val="000108BC"/>
    <w:rsid w:val="00010DD5"/>
    <w:rsid w:val="00010DE6"/>
    <w:rsid w:val="00011063"/>
    <w:rsid w:val="000114D1"/>
    <w:rsid w:val="00011B03"/>
    <w:rsid w:val="00011C1D"/>
    <w:rsid w:val="0001206A"/>
    <w:rsid w:val="0001220F"/>
    <w:rsid w:val="00012331"/>
    <w:rsid w:val="00012CCA"/>
    <w:rsid w:val="00013340"/>
    <w:rsid w:val="000137EF"/>
    <w:rsid w:val="00013BC7"/>
    <w:rsid w:val="00013D76"/>
    <w:rsid w:val="00013E3C"/>
    <w:rsid w:val="00014239"/>
    <w:rsid w:val="00014265"/>
    <w:rsid w:val="0001443D"/>
    <w:rsid w:val="00014589"/>
    <w:rsid w:val="00014A2F"/>
    <w:rsid w:val="00014D5C"/>
    <w:rsid w:val="00014F73"/>
    <w:rsid w:val="0001543E"/>
    <w:rsid w:val="0001556E"/>
    <w:rsid w:val="00015C13"/>
    <w:rsid w:val="0001686F"/>
    <w:rsid w:val="000169FE"/>
    <w:rsid w:val="00017038"/>
    <w:rsid w:val="0001718F"/>
    <w:rsid w:val="000175E0"/>
    <w:rsid w:val="00017CDA"/>
    <w:rsid w:val="00020B14"/>
    <w:rsid w:val="00021092"/>
    <w:rsid w:val="00021242"/>
    <w:rsid w:val="000213AC"/>
    <w:rsid w:val="00021998"/>
    <w:rsid w:val="00021B6B"/>
    <w:rsid w:val="00021DC5"/>
    <w:rsid w:val="00021E38"/>
    <w:rsid w:val="000228D4"/>
    <w:rsid w:val="0002323D"/>
    <w:rsid w:val="000232EB"/>
    <w:rsid w:val="000237E5"/>
    <w:rsid w:val="00023F6F"/>
    <w:rsid w:val="0002481A"/>
    <w:rsid w:val="00024994"/>
    <w:rsid w:val="0002588F"/>
    <w:rsid w:val="000267E0"/>
    <w:rsid w:val="00026842"/>
    <w:rsid w:val="00026903"/>
    <w:rsid w:val="0002764D"/>
    <w:rsid w:val="00027827"/>
    <w:rsid w:val="0003017A"/>
    <w:rsid w:val="00030E3B"/>
    <w:rsid w:val="0003131B"/>
    <w:rsid w:val="00031399"/>
    <w:rsid w:val="00031864"/>
    <w:rsid w:val="0003226C"/>
    <w:rsid w:val="00032387"/>
    <w:rsid w:val="000323A0"/>
    <w:rsid w:val="000324D5"/>
    <w:rsid w:val="0003282C"/>
    <w:rsid w:val="000328F8"/>
    <w:rsid w:val="00032A05"/>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55D"/>
    <w:rsid w:val="0004665A"/>
    <w:rsid w:val="00046770"/>
    <w:rsid w:val="000468B2"/>
    <w:rsid w:val="00046DCC"/>
    <w:rsid w:val="00046F76"/>
    <w:rsid w:val="0004791C"/>
    <w:rsid w:val="00047B9F"/>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C6C"/>
    <w:rsid w:val="00055173"/>
    <w:rsid w:val="0005559B"/>
    <w:rsid w:val="000555E8"/>
    <w:rsid w:val="00055639"/>
    <w:rsid w:val="0005625A"/>
    <w:rsid w:val="00056E7D"/>
    <w:rsid w:val="0005752E"/>
    <w:rsid w:val="000578EB"/>
    <w:rsid w:val="00060A9F"/>
    <w:rsid w:val="000618A2"/>
    <w:rsid w:val="00061C83"/>
    <w:rsid w:val="00061DC0"/>
    <w:rsid w:val="000625A4"/>
    <w:rsid w:val="00062D5C"/>
    <w:rsid w:val="00063013"/>
    <w:rsid w:val="00063491"/>
    <w:rsid w:val="00063B72"/>
    <w:rsid w:val="00063D35"/>
    <w:rsid w:val="000640B0"/>
    <w:rsid w:val="00064401"/>
    <w:rsid w:val="0006454B"/>
    <w:rsid w:val="00064E7A"/>
    <w:rsid w:val="00065D56"/>
    <w:rsid w:val="00066137"/>
    <w:rsid w:val="0006626B"/>
    <w:rsid w:val="00066412"/>
    <w:rsid w:val="000668CF"/>
    <w:rsid w:val="00066EDE"/>
    <w:rsid w:val="0006733E"/>
    <w:rsid w:val="00067425"/>
    <w:rsid w:val="00067A1C"/>
    <w:rsid w:val="00067C59"/>
    <w:rsid w:val="00070031"/>
    <w:rsid w:val="00070461"/>
    <w:rsid w:val="0007063E"/>
    <w:rsid w:val="0007151B"/>
    <w:rsid w:val="00071942"/>
    <w:rsid w:val="00071D39"/>
    <w:rsid w:val="000720F1"/>
    <w:rsid w:val="00072718"/>
    <w:rsid w:val="000728AA"/>
    <w:rsid w:val="00072D85"/>
    <w:rsid w:val="00073AEC"/>
    <w:rsid w:val="00074104"/>
    <w:rsid w:val="0007427D"/>
    <w:rsid w:val="00074EF6"/>
    <w:rsid w:val="00075170"/>
    <w:rsid w:val="00075A07"/>
    <w:rsid w:val="00075D85"/>
    <w:rsid w:val="00075F92"/>
    <w:rsid w:val="0007632D"/>
    <w:rsid w:val="00076F20"/>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5B5E"/>
    <w:rsid w:val="00086550"/>
    <w:rsid w:val="000868A6"/>
    <w:rsid w:val="00087F87"/>
    <w:rsid w:val="0009073D"/>
    <w:rsid w:val="00091F3D"/>
    <w:rsid w:val="0009201B"/>
    <w:rsid w:val="000921DD"/>
    <w:rsid w:val="00092771"/>
    <w:rsid w:val="000929EF"/>
    <w:rsid w:val="00093E59"/>
    <w:rsid w:val="00093F6B"/>
    <w:rsid w:val="00093F82"/>
    <w:rsid w:val="000940EB"/>
    <w:rsid w:val="0009422E"/>
    <w:rsid w:val="00094258"/>
    <w:rsid w:val="00094753"/>
    <w:rsid w:val="00094941"/>
    <w:rsid w:val="00094F73"/>
    <w:rsid w:val="00094FCC"/>
    <w:rsid w:val="0009508C"/>
    <w:rsid w:val="00095371"/>
    <w:rsid w:val="0009538E"/>
    <w:rsid w:val="000953FC"/>
    <w:rsid w:val="00095C77"/>
    <w:rsid w:val="00096174"/>
    <w:rsid w:val="000962F9"/>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5C12"/>
    <w:rsid w:val="000A61CE"/>
    <w:rsid w:val="000A629E"/>
    <w:rsid w:val="000A6434"/>
    <w:rsid w:val="000A6619"/>
    <w:rsid w:val="000A6921"/>
    <w:rsid w:val="000A7872"/>
    <w:rsid w:val="000A7B93"/>
    <w:rsid w:val="000B0B95"/>
    <w:rsid w:val="000B1ADA"/>
    <w:rsid w:val="000B235A"/>
    <w:rsid w:val="000B2731"/>
    <w:rsid w:val="000B28E1"/>
    <w:rsid w:val="000B2A8F"/>
    <w:rsid w:val="000B2D37"/>
    <w:rsid w:val="000B314B"/>
    <w:rsid w:val="000B3FBB"/>
    <w:rsid w:val="000B4354"/>
    <w:rsid w:val="000B4A27"/>
    <w:rsid w:val="000B53E8"/>
    <w:rsid w:val="000B5B4B"/>
    <w:rsid w:val="000B60DF"/>
    <w:rsid w:val="000B640A"/>
    <w:rsid w:val="000B665E"/>
    <w:rsid w:val="000B6724"/>
    <w:rsid w:val="000B71B1"/>
    <w:rsid w:val="000B73ED"/>
    <w:rsid w:val="000B7582"/>
    <w:rsid w:val="000B7EB4"/>
    <w:rsid w:val="000C0439"/>
    <w:rsid w:val="000C07B6"/>
    <w:rsid w:val="000C09B6"/>
    <w:rsid w:val="000C0A98"/>
    <w:rsid w:val="000C0DD9"/>
    <w:rsid w:val="000C14B8"/>
    <w:rsid w:val="000C158B"/>
    <w:rsid w:val="000C1793"/>
    <w:rsid w:val="000C1BF5"/>
    <w:rsid w:val="000C20E0"/>
    <w:rsid w:val="000C24DC"/>
    <w:rsid w:val="000C26A4"/>
    <w:rsid w:val="000C26DF"/>
    <w:rsid w:val="000C2A24"/>
    <w:rsid w:val="000C340D"/>
    <w:rsid w:val="000C3933"/>
    <w:rsid w:val="000C3A7B"/>
    <w:rsid w:val="000C3F67"/>
    <w:rsid w:val="000C4110"/>
    <w:rsid w:val="000C431D"/>
    <w:rsid w:val="000C4B87"/>
    <w:rsid w:val="000C51DC"/>
    <w:rsid w:val="000C5215"/>
    <w:rsid w:val="000C552D"/>
    <w:rsid w:val="000C5A4C"/>
    <w:rsid w:val="000C6391"/>
    <w:rsid w:val="000C63E5"/>
    <w:rsid w:val="000C6405"/>
    <w:rsid w:val="000C6B8E"/>
    <w:rsid w:val="000C6CA7"/>
    <w:rsid w:val="000C6D23"/>
    <w:rsid w:val="000C7449"/>
    <w:rsid w:val="000C7493"/>
    <w:rsid w:val="000C75CE"/>
    <w:rsid w:val="000C7F7A"/>
    <w:rsid w:val="000D09EC"/>
    <w:rsid w:val="000D0A22"/>
    <w:rsid w:val="000D0B03"/>
    <w:rsid w:val="000D0EA5"/>
    <w:rsid w:val="000D1B68"/>
    <w:rsid w:val="000D23B6"/>
    <w:rsid w:val="000D25B0"/>
    <w:rsid w:val="000D2651"/>
    <w:rsid w:val="000D26F4"/>
    <w:rsid w:val="000D2FE5"/>
    <w:rsid w:val="000D35F7"/>
    <w:rsid w:val="000D3927"/>
    <w:rsid w:val="000D4B39"/>
    <w:rsid w:val="000D4B99"/>
    <w:rsid w:val="000D5010"/>
    <w:rsid w:val="000D5213"/>
    <w:rsid w:val="000D571C"/>
    <w:rsid w:val="000D5B32"/>
    <w:rsid w:val="000D62EF"/>
    <w:rsid w:val="000D662C"/>
    <w:rsid w:val="000D677F"/>
    <w:rsid w:val="000D69F5"/>
    <w:rsid w:val="000D7A5F"/>
    <w:rsid w:val="000D7ABD"/>
    <w:rsid w:val="000D7B7B"/>
    <w:rsid w:val="000E0435"/>
    <w:rsid w:val="000E066E"/>
    <w:rsid w:val="000E0DBF"/>
    <w:rsid w:val="000E0F7A"/>
    <w:rsid w:val="000E11E0"/>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4CD0"/>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C0C"/>
    <w:rsid w:val="00103E39"/>
    <w:rsid w:val="00104C06"/>
    <w:rsid w:val="00104E82"/>
    <w:rsid w:val="00105152"/>
    <w:rsid w:val="00105D8D"/>
    <w:rsid w:val="001061EF"/>
    <w:rsid w:val="00106285"/>
    <w:rsid w:val="0010695E"/>
    <w:rsid w:val="00106C65"/>
    <w:rsid w:val="00106E57"/>
    <w:rsid w:val="001071AD"/>
    <w:rsid w:val="001075F8"/>
    <w:rsid w:val="00107BF4"/>
    <w:rsid w:val="00110015"/>
    <w:rsid w:val="00110073"/>
    <w:rsid w:val="001100DF"/>
    <w:rsid w:val="001108BC"/>
    <w:rsid w:val="00110AD2"/>
    <w:rsid w:val="00110D5B"/>
    <w:rsid w:val="00110EA3"/>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4F9"/>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1062"/>
    <w:rsid w:val="001215EC"/>
    <w:rsid w:val="00121680"/>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50A"/>
    <w:rsid w:val="0013686D"/>
    <w:rsid w:val="00136C37"/>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3E04"/>
    <w:rsid w:val="001443F7"/>
    <w:rsid w:val="0014458A"/>
    <w:rsid w:val="00144828"/>
    <w:rsid w:val="00144BA4"/>
    <w:rsid w:val="00144BFE"/>
    <w:rsid w:val="00144F14"/>
    <w:rsid w:val="00144F16"/>
    <w:rsid w:val="001456EA"/>
    <w:rsid w:val="0014572A"/>
    <w:rsid w:val="00145771"/>
    <w:rsid w:val="001458BD"/>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57804"/>
    <w:rsid w:val="0016017A"/>
    <w:rsid w:val="0016026F"/>
    <w:rsid w:val="00160313"/>
    <w:rsid w:val="001603BA"/>
    <w:rsid w:val="00160577"/>
    <w:rsid w:val="00160BBF"/>
    <w:rsid w:val="00160E5C"/>
    <w:rsid w:val="001617A1"/>
    <w:rsid w:val="00161D2A"/>
    <w:rsid w:val="00162028"/>
    <w:rsid w:val="0016263C"/>
    <w:rsid w:val="00162A4F"/>
    <w:rsid w:val="00162FBF"/>
    <w:rsid w:val="001632A8"/>
    <w:rsid w:val="001636B8"/>
    <w:rsid w:val="001637D3"/>
    <w:rsid w:val="00164042"/>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2ECA"/>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92A"/>
    <w:rsid w:val="00182C3E"/>
    <w:rsid w:val="00183103"/>
    <w:rsid w:val="00183883"/>
    <w:rsid w:val="00183984"/>
    <w:rsid w:val="00183AC7"/>
    <w:rsid w:val="00183CB1"/>
    <w:rsid w:val="00184EC6"/>
    <w:rsid w:val="00186773"/>
    <w:rsid w:val="0018683D"/>
    <w:rsid w:val="00186B9A"/>
    <w:rsid w:val="0018711B"/>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23"/>
    <w:rsid w:val="0019584D"/>
    <w:rsid w:val="00195978"/>
    <w:rsid w:val="00195C7D"/>
    <w:rsid w:val="00195DB2"/>
    <w:rsid w:val="0019618A"/>
    <w:rsid w:val="001964F3"/>
    <w:rsid w:val="00196633"/>
    <w:rsid w:val="00197B1F"/>
    <w:rsid w:val="00197B55"/>
    <w:rsid w:val="001A0869"/>
    <w:rsid w:val="001A0C4F"/>
    <w:rsid w:val="001A140B"/>
    <w:rsid w:val="001A18A1"/>
    <w:rsid w:val="001A1EB4"/>
    <w:rsid w:val="001A2072"/>
    <w:rsid w:val="001A25B3"/>
    <w:rsid w:val="001A2994"/>
    <w:rsid w:val="001A3245"/>
    <w:rsid w:val="001A355A"/>
    <w:rsid w:val="001A37DC"/>
    <w:rsid w:val="001A3BE0"/>
    <w:rsid w:val="001A3C72"/>
    <w:rsid w:val="001A4004"/>
    <w:rsid w:val="001A4489"/>
    <w:rsid w:val="001A4A41"/>
    <w:rsid w:val="001A4EDB"/>
    <w:rsid w:val="001A523B"/>
    <w:rsid w:val="001A5D3C"/>
    <w:rsid w:val="001A6497"/>
    <w:rsid w:val="001A669A"/>
    <w:rsid w:val="001A71F8"/>
    <w:rsid w:val="001A7D7E"/>
    <w:rsid w:val="001B0002"/>
    <w:rsid w:val="001B04BC"/>
    <w:rsid w:val="001B0527"/>
    <w:rsid w:val="001B110B"/>
    <w:rsid w:val="001B218A"/>
    <w:rsid w:val="001B2654"/>
    <w:rsid w:val="001B325F"/>
    <w:rsid w:val="001B35E4"/>
    <w:rsid w:val="001B366A"/>
    <w:rsid w:val="001B3EAA"/>
    <w:rsid w:val="001B4872"/>
    <w:rsid w:val="001B49AB"/>
    <w:rsid w:val="001B523D"/>
    <w:rsid w:val="001B5240"/>
    <w:rsid w:val="001B52B6"/>
    <w:rsid w:val="001B56C9"/>
    <w:rsid w:val="001B57DB"/>
    <w:rsid w:val="001B593A"/>
    <w:rsid w:val="001B5E0B"/>
    <w:rsid w:val="001B624A"/>
    <w:rsid w:val="001B7090"/>
    <w:rsid w:val="001B774A"/>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28"/>
    <w:rsid w:val="001D796A"/>
    <w:rsid w:val="001E006A"/>
    <w:rsid w:val="001E0D36"/>
    <w:rsid w:val="001E0DFD"/>
    <w:rsid w:val="001E121A"/>
    <w:rsid w:val="001E19EC"/>
    <w:rsid w:val="001E1D86"/>
    <w:rsid w:val="001E1E5B"/>
    <w:rsid w:val="001E20C2"/>
    <w:rsid w:val="001E2762"/>
    <w:rsid w:val="001E35E2"/>
    <w:rsid w:val="001E412B"/>
    <w:rsid w:val="001E424B"/>
    <w:rsid w:val="001E424F"/>
    <w:rsid w:val="001E5FAB"/>
    <w:rsid w:val="001E6A08"/>
    <w:rsid w:val="001E6D69"/>
    <w:rsid w:val="001E6DC4"/>
    <w:rsid w:val="001E6DE4"/>
    <w:rsid w:val="001E70C0"/>
    <w:rsid w:val="001E7A06"/>
    <w:rsid w:val="001E7AF4"/>
    <w:rsid w:val="001E7FF0"/>
    <w:rsid w:val="001F06AD"/>
    <w:rsid w:val="001F07BF"/>
    <w:rsid w:val="001F0F87"/>
    <w:rsid w:val="001F17A2"/>
    <w:rsid w:val="001F2454"/>
    <w:rsid w:val="001F3A17"/>
    <w:rsid w:val="001F434E"/>
    <w:rsid w:val="001F43A6"/>
    <w:rsid w:val="001F43B2"/>
    <w:rsid w:val="001F4EBD"/>
    <w:rsid w:val="001F5003"/>
    <w:rsid w:val="001F56ED"/>
    <w:rsid w:val="001F648D"/>
    <w:rsid w:val="001F690C"/>
    <w:rsid w:val="001F7229"/>
    <w:rsid w:val="001F7270"/>
    <w:rsid w:val="002002FE"/>
    <w:rsid w:val="00200423"/>
    <w:rsid w:val="00200832"/>
    <w:rsid w:val="0020159F"/>
    <w:rsid w:val="002015BD"/>
    <w:rsid w:val="00201911"/>
    <w:rsid w:val="00201E71"/>
    <w:rsid w:val="002022BC"/>
    <w:rsid w:val="00202325"/>
    <w:rsid w:val="002026C5"/>
    <w:rsid w:val="0020272D"/>
    <w:rsid w:val="002027C5"/>
    <w:rsid w:val="00202E53"/>
    <w:rsid w:val="0020323E"/>
    <w:rsid w:val="002032EA"/>
    <w:rsid w:val="00203769"/>
    <w:rsid w:val="00203798"/>
    <w:rsid w:val="00203ED4"/>
    <w:rsid w:val="0020426C"/>
    <w:rsid w:val="00204440"/>
    <w:rsid w:val="00204565"/>
    <w:rsid w:val="00204D76"/>
    <w:rsid w:val="00204F35"/>
    <w:rsid w:val="00204FA6"/>
    <w:rsid w:val="0020536F"/>
    <w:rsid w:val="002054FA"/>
    <w:rsid w:val="00206161"/>
    <w:rsid w:val="0020639E"/>
    <w:rsid w:val="00206AE5"/>
    <w:rsid w:val="00206E5D"/>
    <w:rsid w:val="00207007"/>
    <w:rsid w:val="00207045"/>
    <w:rsid w:val="0020747E"/>
    <w:rsid w:val="0020766E"/>
    <w:rsid w:val="00207C59"/>
    <w:rsid w:val="002101FB"/>
    <w:rsid w:val="002115A8"/>
    <w:rsid w:val="002119BE"/>
    <w:rsid w:val="00211C36"/>
    <w:rsid w:val="00211F5A"/>
    <w:rsid w:val="00211F63"/>
    <w:rsid w:val="00211FB3"/>
    <w:rsid w:val="002122B1"/>
    <w:rsid w:val="0021267E"/>
    <w:rsid w:val="00212739"/>
    <w:rsid w:val="00212EFB"/>
    <w:rsid w:val="00213250"/>
    <w:rsid w:val="00213740"/>
    <w:rsid w:val="00213904"/>
    <w:rsid w:val="002142C6"/>
    <w:rsid w:val="00215600"/>
    <w:rsid w:val="00215808"/>
    <w:rsid w:val="00215866"/>
    <w:rsid w:val="00215BB9"/>
    <w:rsid w:val="00215C1C"/>
    <w:rsid w:val="002164B4"/>
    <w:rsid w:val="00216B34"/>
    <w:rsid w:val="00216D1C"/>
    <w:rsid w:val="0022056F"/>
    <w:rsid w:val="002215A6"/>
    <w:rsid w:val="00222599"/>
    <w:rsid w:val="002225B1"/>
    <w:rsid w:val="002226BA"/>
    <w:rsid w:val="002228EE"/>
    <w:rsid w:val="00223143"/>
    <w:rsid w:val="00223A0C"/>
    <w:rsid w:val="00223C24"/>
    <w:rsid w:val="00223EEC"/>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43F"/>
    <w:rsid w:val="002358FB"/>
    <w:rsid w:val="00235D39"/>
    <w:rsid w:val="002361E6"/>
    <w:rsid w:val="00236768"/>
    <w:rsid w:val="00236A00"/>
    <w:rsid w:val="0023753C"/>
    <w:rsid w:val="002377E4"/>
    <w:rsid w:val="00237CB8"/>
    <w:rsid w:val="0024026D"/>
    <w:rsid w:val="002402C5"/>
    <w:rsid w:val="0024042A"/>
    <w:rsid w:val="0024073E"/>
    <w:rsid w:val="00240D56"/>
    <w:rsid w:val="00241081"/>
    <w:rsid w:val="002422E0"/>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85E"/>
    <w:rsid w:val="002509EB"/>
    <w:rsid w:val="00250AE0"/>
    <w:rsid w:val="00250DF7"/>
    <w:rsid w:val="00251086"/>
    <w:rsid w:val="00251A7D"/>
    <w:rsid w:val="00252628"/>
    <w:rsid w:val="00252813"/>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60A"/>
    <w:rsid w:val="002629F4"/>
    <w:rsid w:val="00262D82"/>
    <w:rsid w:val="00263145"/>
    <w:rsid w:val="00264571"/>
    <w:rsid w:val="00264E11"/>
    <w:rsid w:val="00265552"/>
    <w:rsid w:val="00266198"/>
    <w:rsid w:val="002669CC"/>
    <w:rsid w:val="00266A2F"/>
    <w:rsid w:val="00266C02"/>
    <w:rsid w:val="00266FF3"/>
    <w:rsid w:val="0026755A"/>
    <w:rsid w:val="002679F2"/>
    <w:rsid w:val="00267E95"/>
    <w:rsid w:val="002707FA"/>
    <w:rsid w:val="00270CD5"/>
    <w:rsid w:val="00271419"/>
    <w:rsid w:val="00271DA5"/>
    <w:rsid w:val="00271F5A"/>
    <w:rsid w:val="00272125"/>
    <w:rsid w:val="00272A02"/>
    <w:rsid w:val="00272A40"/>
    <w:rsid w:val="00272D03"/>
    <w:rsid w:val="00273F83"/>
    <w:rsid w:val="00273FAA"/>
    <w:rsid w:val="00274495"/>
    <w:rsid w:val="00274615"/>
    <w:rsid w:val="00274FFD"/>
    <w:rsid w:val="0027522B"/>
    <w:rsid w:val="00275440"/>
    <w:rsid w:val="00275632"/>
    <w:rsid w:val="00275D73"/>
    <w:rsid w:val="0027654D"/>
    <w:rsid w:val="00276D00"/>
    <w:rsid w:val="00277014"/>
    <w:rsid w:val="00277028"/>
    <w:rsid w:val="00277657"/>
    <w:rsid w:val="00277BDF"/>
    <w:rsid w:val="00277EE5"/>
    <w:rsid w:val="002801BB"/>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2025"/>
    <w:rsid w:val="0029203F"/>
    <w:rsid w:val="002922C2"/>
    <w:rsid w:val="002927B6"/>
    <w:rsid w:val="00292ADC"/>
    <w:rsid w:val="00292C70"/>
    <w:rsid w:val="002931F1"/>
    <w:rsid w:val="002941EE"/>
    <w:rsid w:val="00294CCC"/>
    <w:rsid w:val="00294DCE"/>
    <w:rsid w:val="00295204"/>
    <w:rsid w:val="002957D1"/>
    <w:rsid w:val="00296571"/>
    <w:rsid w:val="002968F1"/>
    <w:rsid w:val="00296A66"/>
    <w:rsid w:val="00297085"/>
    <w:rsid w:val="002970DC"/>
    <w:rsid w:val="002975A7"/>
    <w:rsid w:val="00297E1E"/>
    <w:rsid w:val="00297E67"/>
    <w:rsid w:val="00297E8A"/>
    <w:rsid w:val="00297F90"/>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107B"/>
    <w:rsid w:val="002B1187"/>
    <w:rsid w:val="002B145E"/>
    <w:rsid w:val="002B1F24"/>
    <w:rsid w:val="002B2CA9"/>
    <w:rsid w:val="002B2D9E"/>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0A8E"/>
    <w:rsid w:val="002C0D8A"/>
    <w:rsid w:val="002C18BF"/>
    <w:rsid w:val="002C2402"/>
    <w:rsid w:val="002C2564"/>
    <w:rsid w:val="002C25EE"/>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3AA"/>
    <w:rsid w:val="002C720D"/>
    <w:rsid w:val="002C72D8"/>
    <w:rsid w:val="002C75EB"/>
    <w:rsid w:val="002C77DA"/>
    <w:rsid w:val="002C7D10"/>
    <w:rsid w:val="002D04DE"/>
    <w:rsid w:val="002D0546"/>
    <w:rsid w:val="002D0930"/>
    <w:rsid w:val="002D1D24"/>
    <w:rsid w:val="002D35BB"/>
    <w:rsid w:val="002D3811"/>
    <w:rsid w:val="002D40C2"/>
    <w:rsid w:val="002D41F6"/>
    <w:rsid w:val="002D4750"/>
    <w:rsid w:val="002D50D7"/>
    <w:rsid w:val="002D51C2"/>
    <w:rsid w:val="002D53CF"/>
    <w:rsid w:val="002D5575"/>
    <w:rsid w:val="002D5677"/>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5D8"/>
    <w:rsid w:val="002D7739"/>
    <w:rsid w:val="002D7B96"/>
    <w:rsid w:val="002E001F"/>
    <w:rsid w:val="002E0611"/>
    <w:rsid w:val="002E07A2"/>
    <w:rsid w:val="002E0ABC"/>
    <w:rsid w:val="002E1416"/>
    <w:rsid w:val="002E1B67"/>
    <w:rsid w:val="002E1F6D"/>
    <w:rsid w:val="002E28E8"/>
    <w:rsid w:val="002E2C7C"/>
    <w:rsid w:val="002E2D89"/>
    <w:rsid w:val="002E2E0D"/>
    <w:rsid w:val="002E34D1"/>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F3E"/>
    <w:rsid w:val="002F01CF"/>
    <w:rsid w:val="002F0585"/>
    <w:rsid w:val="002F06AE"/>
    <w:rsid w:val="002F0AFD"/>
    <w:rsid w:val="002F1345"/>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FEE"/>
    <w:rsid w:val="002F666F"/>
    <w:rsid w:val="002F6B88"/>
    <w:rsid w:val="002F7521"/>
    <w:rsid w:val="002F7931"/>
    <w:rsid w:val="00300AB4"/>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3B1B"/>
    <w:rsid w:val="003144DA"/>
    <w:rsid w:val="00314FA4"/>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748"/>
    <w:rsid w:val="00327831"/>
    <w:rsid w:val="00330215"/>
    <w:rsid w:val="003303BA"/>
    <w:rsid w:val="003306F5"/>
    <w:rsid w:val="00330A49"/>
    <w:rsid w:val="00330ABA"/>
    <w:rsid w:val="00331554"/>
    <w:rsid w:val="00331D66"/>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0E97"/>
    <w:rsid w:val="00341275"/>
    <w:rsid w:val="00341334"/>
    <w:rsid w:val="00341354"/>
    <w:rsid w:val="00341461"/>
    <w:rsid w:val="00341976"/>
    <w:rsid w:val="00342915"/>
    <w:rsid w:val="00342B76"/>
    <w:rsid w:val="00342F01"/>
    <w:rsid w:val="003434D3"/>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0E96"/>
    <w:rsid w:val="00351108"/>
    <w:rsid w:val="00351775"/>
    <w:rsid w:val="0035210D"/>
    <w:rsid w:val="00352329"/>
    <w:rsid w:val="0035236E"/>
    <w:rsid w:val="00353FA5"/>
    <w:rsid w:val="00354069"/>
    <w:rsid w:val="00354A9F"/>
    <w:rsid w:val="00355702"/>
    <w:rsid w:val="00355B1B"/>
    <w:rsid w:val="00355D44"/>
    <w:rsid w:val="00355FA0"/>
    <w:rsid w:val="00356C5F"/>
    <w:rsid w:val="003572B1"/>
    <w:rsid w:val="0035782C"/>
    <w:rsid w:val="00357D0E"/>
    <w:rsid w:val="0036096A"/>
    <w:rsid w:val="00360BDA"/>
    <w:rsid w:val="00360CB9"/>
    <w:rsid w:val="00360FC4"/>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686F"/>
    <w:rsid w:val="0037699F"/>
    <w:rsid w:val="00376E28"/>
    <w:rsid w:val="00380288"/>
    <w:rsid w:val="00380815"/>
    <w:rsid w:val="00380B4F"/>
    <w:rsid w:val="00380B68"/>
    <w:rsid w:val="0038100D"/>
    <w:rsid w:val="003811EB"/>
    <w:rsid w:val="003818D2"/>
    <w:rsid w:val="00381E16"/>
    <w:rsid w:val="00381F0F"/>
    <w:rsid w:val="003825CB"/>
    <w:rsid w:val="00382F74"/>
    <w:rsid w:val="00383919"/>
    <w:rsid w:val="00384464"/>
    <w:rsid w:val="00384DEC"/>
    <w:rsid w:val="0038565D"/>
    <w:rsid w:val="003858B2"/>
    <w:rsid w:val="003858E6"/>
    <w:rsid w:val="00385FA5"/>
    <w:rsid w:val="0038667E"/>
    <w:rsid w:val="00390E1B"/>
    <w:rsid w:val="00391B10"/>
    <w:rsid w:val="00392235"/>
    <w:rsid w:val="00392281"/>
    <w:rsid w:val="00392293"/>
    <w:rsid w:val="003930D4"/>
    <w:rsid w:val="0039322E"/>
    <w:rsid w:val="003935EE"/>
    <w:rsid w:val="00393976"/>
    <w:rsid w:val="00393A21"/>
    <w:rsid w:val="00393BAA"/>
    <w:rsid w:val="00394129"/>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5C79"/>
    <w:rsid w:val="003B620B"/>
    <w:rsid w:val="003B62B6"/>
    <w:rsid w:val="003B630B"/>
    <w:rsid w:val="003B641C"/>
    <w:rsid w:val="003B64D2"/>
    <w:rsid w:val="003B6A0E"/>
    <w:rsid w:val="003B6A88"/>
    <w:rsid w:val="003B7034"/>
    <w:rsid w:val="003B70DE"/>
    <w:rsid w:val="003B77A3"/>
    <w:rsid w:val="003B7A0D"/>
    <w:rsid w:val="003B7B8F"/>
    <w:rsid w:val="003C12FA"/>
    <w:rsid w:val="003C1BB2"/>
    <w:rsid w:val="003C1BF5"/>
    <w:rsid w:val="003C1E88"/>
    <w:rsid w:val="003C2130"/>
    <w:rsid w:val="003C2D6A"/>
    <w:rsid w:val="003C3659"/>
    <w:rsid w:val="003C36E9"/>
    <w:rsid w:val="003C3D1C"/>
    <w:rsid w:val="003C3D38"/>
    <w:rsid w:val="003C3F5A"/>
    <w:rsid w:val="003C58F4"/>
    <w:rsid w:val="003C5E08"/>
    <w:rsid w:val="003C61AB"/>
    <w:rsid w:val="003C671F"/>
    <w:rsid w:val="003C6FC0"/>
    <w:rsid w:val="003C715A"/>
    <w:rsid w:val="003C739D"/>
    <w:rsid w:val="003C745D"/>
    <w:rsid w:val="003C77F3"/>
    <w:rsid w:val="003C7808"/>
    <w:rsid w:val="003C7B3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47"/>
    <w:rsid w:val="003E0C7B"/>
    <w:rsid w:val="003E0FAF"/>
    <w:rsid w:val="003E1884"/>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7287"/>
    <w:rsid w:val="003E7CFD"/>
    <w:rsid w:val="003E7ED1"/>
    <w:rsid w:val="003F00C7"/>
    <w:rsid w:val="003F01E6"/>
    <w:rsid w:val="003F05E9"/>
    <w:rsid w:val="003F0691"/>
    <w:rsid w:val="003F07C6"/>
    <w:rsid w:val="003F083C"/>
    <w:rsid w:val="003F0FA3"/>
    <w:rsid w:val="003F142B"/>
    <w:rsid w:val="003F1697"/>
    <w:rsid w:val="003F27F9"/>
    <w:rsid w:val="003F2E04"/>
    <w:rsid w:val="003F38B7"/>
    <w:rsid w:val="003F3E9D"/>
    <w:rsid w:val="003F4BE8"/>
    <w:rsid w:val="003F4F67"/>
    <w:rsid w:val="003F4F96"/>
    <w:rsid w:val="003F50A5"/>
    <w:rsid w:val="003F5861"/>
    <w:rsid w:val="003F67D3"/>
    <w:rsid w:val="003F6B0D"/>
    <w:rsid w:val="003F6C36"/>
    <w:rsid w:val="003F713B"/>
    <w:rsid w:val="003F7351"/>
    <w:rsid w:val="003F73E1"/>
    <w:rsid w:val="003F761B"/>
    <w:rsid w:val="003F7904"/>
    <w:rsid w:val="003F7CA2"/>
    <w:rsid w:val="00400230"/>
    <w:rsid w:val="0040066D"/>
    <w:rsid w:val="00400AE1"/>
    <w:rsid w:val="00400B5E"/>
    <w:rsid w:val="00400C5D"/>
    <w:rsid w:val="00400E10"/>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6FD1"/>
    <w:rsid w:val="00407EC6"/>
    <w:rsid w:val="00410211"/>
    <w:rsid w:val="004104B3"/>
    <w:rsid w:val="004107D0"/>
    <w:rsid w:val="004109AD"/>
    <w:rsid w:val="00410A77"/>
    <w:rsid w:val="00410D82"/>
    <w:rsid w:val="00410EB4"/>
    <w:rsid w:val="00410FC7"/>
    <w:rsid w:val="004111C8"/>
    <w:rsid w:val="004115B1"/>
    <w:rsid w:val="00412209"/>
    <w:rsid w:val="004126E3"/>
    <w:rsid w:val="004128BE"/>
    <w:rsid w:val="00412C53"/>
    <w:rsid w:val="00413D6A"/>
    <w:rsid w:val="00413E74"/>
    <w:rsid w:val="004140E6"/>
    <w:rsid w:val="004154FC"/>
    <w:rsid w:val="004157A6"/>
    <w:rsid w:val="00415B98"/>
    <w:rsid w:val="00415E41"/>
    <w:rsid w:val="0041603F"/>
    <w:rsid w:val="004174BB"/>
    <w:rsid w:val="00417C19"/>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27D5B"/>
    <w:rsid w:val="00430D32"/>
    <w:rsid w:val="00430DFC"/>
    <w:rsid w:val="00431065"/>
    <w:rsid w:val="004316C2"/>
    <w:rsid w:val="00431DD7"/>
    <w:rsid w:val="004325D7"/>
    <w:rsid w:val="0043267A"/>
    <w:rsid w:val="004326F7"/>
    <w:rsid w:val="00432B85"/>
    <w:rsid w:val="00433C84"/>
    <w:rsid w:val="00433EDC"/>
    <w:rsid w:val="00434526"/>
    <w:rsid w:val="00434C3C"/>
    <w:rsid w:val="0043544A"/>
    <w:rsid w:val="004358F3"/>
    <w:rsid w:val="00435B2A"/>
    <w:rsid w:val="004364CB"/>
    <w:rsid w:val="00436527"/>
    <w:rsid w:val="00437095"/>
    <w:rsid w:val="00437313"/>
    <w:rsid w:val="004374DF"/>
    <w:rsid w:val="0043761E"/>
    <w:rsid w:val="0043791F"/>
    <w:rsid w:val="00437A66"/>
    <w:rsid w:val="00437CB6"/>
    <w:rsid w:val="00440273"/>
    <w:rsid w:val="004402A1"/>
    <w:rsid w:val="00440780"/>
    <w:rsid w:val="004408F3"/>
    <w:rsid w:val="00440C6F"/>
    <w:rsid w:val="00440CA3"/>
    <w:rsid w:val="004416BF"/>
    <w:rsid w:val="00441723"/>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584"/>
    <w:rsid w:val="00450A5C"/>
    <w:rsid w:val="00450FC9"/>
    <w:rsid w:val="0045115F"/>
    <w:rsid w:val="00451CFA"/>
    <w:rsid w:val="00451D45"/>
    <w:rsid w:val="00452581"/>
    <w:rsid w:val="004536A8"/>
    <w:rsid w:val="0045374F"/>
    <w:rsid w:val="00455245"/>
    <w:rsid w:val="004553B3"/>
    <w:rsid w:val="00455AD2"/>
    <w:rsid w:val="00455BFF"/>
    <w:rsid w:val="00455EEF"/>
    <w:rsid w:val="004569B0"/>
    <w:rsid w:val="00456EB6"/>
    <w:rsid w:val="004571C2"/>
    <w:rsid w:val="004572E8"/>
    <w:rsid w:val="004600F3"/>
    <w:rsid w:val="00460CA3"/>
    <w:rsid w:val="00460FE1"/>
    <w:rsid w:val="004618BA"/>
    <w:rsid w:val="00461BBC"/>
    <w:rsid w:val="00462050"/>
    <w:rsid w:val="0046223B"/>
    <w:rsid w:val="00462530"/>
    <w:rsid w:val="004625AE"/>
    <w:rsid w:val="00462823"/>
    <w:rsid w:val="00462DE7"/>
    <w:rsid w:val="00462F87"/>
    <w:rsid w:val="0046327F"/>
    <w:rsid w:val="00463464"/>
    <w:rsid w:val="00463ADC"/>
    <w:rsid w:val="00463E7D"/>
    <w:rsid w:val="004640CB"/>
    <w:rsid w:val="0046545A"/>
    <w:rsid w:val="00465683"/>
    <w:rsid w:val="00465CB8"/>
    <w:rsid w:val="0046611F"/>
    <w:rsid w:val="0046632A"/>
    <w:rsid w:val="0046648C"/>
    <w:rsid w:val="004664DB"/>
    <w:rsid w:val="00466F38"/>
    <w:rsid w:val="00467563"/>
    <w:rsid w:val="004679DF"/>
    <w:rsid w:val="00470015"/>
    <w:rsid w:val="00470255"/>
    <w:rsid w:val="00470BC9"/>
    <w:rsid w:val="0047132D"/>
    <w:rsid w:val="00472277"/>
    <w:rsid w:val="00472FD5"/>
    <w:rsid w:val="004732B3"/>
    <w:rsid w:val="0047370A"/>
    <w:rsid w:val="004741AA"/>
    <w:rsid w:val="004741AC"/>
    <w:rsid w:val="00474325"/>
    <w:rsid w:val="004750AF"/>
    <w:rsid w:val="00475558"/>
    <w:rsid w:val="00475D46"/>
    <w:rsid w:val="00475DC3"/>
    <w:rsid w:val="004763BF"/>
    <w:rsid w:val="004763D2"/>
    <w:rsid w:val="004763EA"/>
    <w:rsid w:val="00476EE4"/>
    <w:rsid w:val="00480453"/>
    <w:rsid w:val="00481576"/>
    <w:rsid w:val="00481A9A"/>
    <w:rsid w:val="00482614"/>
    <w:rsid w:val="00482695"/>
    <w:rsid w:val="0048376B"/>
    <w:rsid w:val="004838C1"/>
    <w:rsid w:val="00483F0C"/>
    <w:rsid w:val="00484684"/>
    <w:rsid w:val="00484A67"/>
    <w:rsid w:val="00484AAB"/>
    <w:rsid w:val="004851E3"/>
    <w:rsid w:val="004855F0"/>
    <w:rsid w:val="0048570E"/>
    <w:rsid w:val="004857A7"/>
    <w:rsid w:val="00485A91"/>
    <w:rsid w:val="00485DD2"/>
    <w:rsid w:val="0048653E"/>
    <w:rsid w:val="004865E6"/>
    <w:rsid w:val="0048669B"/>
    <w:rsid w:val="00486938"/>
    <w:rsid w:val="004872CB"/>
    <w:rsid w:val="004876D2"/>
    <w:rsid w:val="00490BB6"/>
    <w:rsid w:val="00490FC8"/>
    <w:rsid w:val="00492349"/>
    <w:rsid w:val="00492460"/>
    <w:rsid w:val="00492DB1"/>
    <w:rsid w:val="004930A7"/>
    <w:rsid w:val="00493425"/>
    <w:rsid w:val="00493651"/>
    <w:rsid w:val="00493F48"/>
    <w:rsid w:val="004941F4"/>
    <w:rsid w:val="004942CF"/>
    <w:rsid w:val="00494967"/>
    <w:rsid w:val="00494D68"/>
    <w:rsid w:val="00494E12"/>
    <w:rsid w:val="004957CD"/>
    <w:rsid w:val="00495E29"/>
    <w:rsid w:val="00495E5A"/>
    <w:rsid w:val="00496609"/>
    <w:rsid w:val="00496CD3"/>
    <w:rsid w:val="00496DD7"/>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938"/>
    <w:rsid w:val="004A4CFF"/>
    <w:rsid w:val="004A4E2C"/>
    <w:rsid w:val="004A5721"/>
    <w:rsid w:val="004A5DFE"/>
    <w:rsid w:val="004A628B"/>
    <w:rsid w:val="004A6418"/>
    <w:rsid w:val="004A677B"/>
    <w:rsid w:val="004A6A44"/>
    <w:rsid w:val="004B00FB"/>
    <w:rsid w:val="004B0483"/>
    <w:rsid w:val="004B066E"/>
    <w:rsid w:val="004B09F1"/>
    <w:rsid w:val="004B0BD1"/>
    <w:rsid w:val="004B214D"/>
    <w:rsid w:val="004B2E16"/>
    <w:rsid w:val="004B32CA"/>
    <w:rsid w:val="004B36C5"/>
    <w:rsid w:val="004B41A3"/>
    <w:rsid w:val="004B42C7"/>
    <w:rsid w:val="004B4A15"/>
    <w:rsid w:val="004B4F3B"/>
    <w:rsid w:val="004B5E55"/>
    <w:rsid w:val="004B5F8A"/>
    <w:rsid w:val="004B61BF"/>
    <w:rsid w:val="004B6353"/>
    <w:rsid w:val="004B6749"/>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6CC"/>
    <w:rsid w:val="004C49FD"/>
    <w:rsid w:val="004C4FA4"/>
    <w:rsid w:val="004C6121"/>
    <w:rsid w:val="004C6DB0"/>
    <w:rsid w:val="004C6F36"/>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9E9"/>
    <w:rsid w:val="004D5B21"/>
    <w:rsid w:val="004D5BE4"/>
    <w:rsid w:val="004D60B2"/>
    <w:rsid w:val="004D618B"/>
    <w:rsid w:val="004D63A0"/>
    <w:rsid w:val="004D6B21"/>
    <w:rsid w:val="004D6E02"/>
    <w:rsid w:val="004D6FD7"/>
    <w:rsid w:val="004D7540"/>
    <w:rsid w:val="004D7CD6"/>
    <w:rsid w:val="004E0005"/>
    <w:rsid w:val="004E03E4"/>
    <w:rsid w:val="004E058C"/>
    <w:rsid w:val="004E0C47"/>
    <w:rsid w:val="004E0D11"/>
    <w:rsid w:val="004E11EE"/>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4BF"/>
    <w:rsid w:val="004F279A"/>
    <w:rsid w:val="004F28A4"/>
    <w:rsid w:val="004F2DD8"/>
    <w:rsid w:val="004F35D6"/>
    <w:rsid w:val="004F3BB5"/>
    <w:rsid w:val="004F4175"/>
    <w:rsid w:val="004F49D4"/>
    <w:rsid w:val="004F4F7D"/>
    <w:rsid w:val="004F518D"/>
    <w:rsid w:val="004F5273"/>
    <w:rsid w:val="004F548D"/>
    <w:rsid w:val="004F5C07"/>
    <w:rsid w:val="004F5DE4"/>
    <w:rsid w:val="004F64F0"/>
    <w:rsid w:val="004F68EE"/>
    <w:rsid w:val="004F6966"/>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5FC"/>
    <w:rsid w:val="005049AF"/>
    <w:rsid w:val="00504EC6"/>
    <w:rsid w:val="00505550"/>
    <w:rsid w:val="00505C69"/>
    <w:rsid w:val="005061ED"/>
    <w:rsid w:val="0050652D"/>
    <w:rsid w:val="005107B0"/>
    <w:rsid w:val="005112F5"/>
    <w:rsid w:val="005117A6"/>
    <w:rsid w:val="00511DA8"/>
    <w:rsid w:val="005124DE"/>
    <w:rsid w:val="005127F2"/>
    <w:rsid w:val="00512B4A"/>
    <w:rsid w:val="00512C98"/>
    <w:rsid w:val="00513062"/>
    <w:rsid w:val="0051331F"/>
    <w:rsid w:val="0051355E"/>
    <w:rsid w:val="0051375C"/>
    <w:rsid w:val="00513C78"/>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B8C"/>
    <w:rsid w:val="00522C9D"/>
    <w:rsid w:val="00522E4D"/>
    <w:rsid w:val="005239DA"/>
    <w:rsid w:val="00523B39"/>
    <w:rsid w:val="00523CCE"/>
    <w:rsid w:val="00524016"/>
    <w:rsid w:val="00524266"/>
    <w:rsid w:val="0052460C"/>
    <w:rsid w:val="00525522"/>
    <w:rsid w:val="0052566D"/>
    <w:rsid w:val="0052616A"/>
    <w:rsid w:val="005262E3"/>
    <w:rsid w:val="00526541"/>
    <w:rsid w:val="00527104"/>
    <w:rsid w:val="00530996"/>
    <w:rsid w:val="005309F4"/>
    <w:rsid w:val="0053158C"/>
    <w:rsid w:val="00532A78"/>
    <w:rsid w:val="005331E4"/>
    <w:rsid w:val="005335B4"/>
    <w:rsid w:val="005336F3"/>
    <w:rsid w:val="005338F7"/>
    <w:rsid w:val="0053396D"/>
    <w:rsid w:val="00533A40"/>
    <w:rsid w:val="00533AC0"/>
    <w:rsid w:val="00533D69"/>
    <w:rsid w:val="005341A6"/>
    <w:rsid w:val="00534A8B"/>
    <w:rsid w:val="00534F20"/>
    <w:rsid w:val="0053555A"/>
    <w:rsid w:val="00535ADE"/>
    <w:rsid w:val="00536B56"/>
    <w:rsid w:val="00536BA2"/>
    <w:rsid w:val="00537783"/>
    <w:rsid w:val="00537D16"/>
    <w:rsid w:val="005409AE"/>
    <w:rsid w:val="0054112C"/>
    <w:rsid w:val="00541A9B"/>
    <w:rsid w:val="00541FAD"/>
    <w:rsid w:val="005421F5"/>
    <w:rsid w:val="0054251B"/>
    <w:rsid w:val="00542800"/>
    <w:rsid w:val="00542DD4"/>
    <w:rsid w:val="00543438"/>
    <w:rsid w:val="005435EB"/>
    <w:rsid w:val="0054378F"/>
    <w:rsid w:val="005439BB"/>
    <w:rsid w:val="00543FF9"/>
    <w:rsid w:val="00544171"/>
    <w:rsid w:val="0054456E"/>
    <w:rsid w:val="00544924"/>
    <w:rsid w:val="00544F14"/>
    <w:rsid w:val="005451A2"/>
    <w:rsid w:val="00545215"/>
    <w:rsid w:val="00545623"/>
    <w:rsid w:val="00545A77"/>
    <w:rsid w:val="005462D8"/>
    <w:rsid w:val="00547B21"/>
    <w:rsid w:val="00547B5F"/>
    <w:rsid w:val="00547D27"/>
    <w:rsid w:val="00547DC7"/>
    <w:rsid w:val="0055000A"/>
    <w:rsid w:val="00550DCF"/>
    <w:rsid w:val="00551B3D"/>
    <w:rsid w:val="005523FF"/>
    <w:rsid w:val="005525B7"/>
    <w:rsid w:val="00552C64"/>
    <w:rsid w:val="00553409"/>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2F"/>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D19"/>
    <w:rsid w:val="00565FD0"/>
    <w:rsid w:val="005663CA"/>
    <w:rsid w:val="00566BCA"/>
    <w:rsid w:val="00566D15"/>
    <w:rsid w:val="005673A0"/>
    <w:rsid w:val="0056765B"/>
    <w:rsid w:val="00567D37"/>
    <w:rsid w:val="00567EC7"/>
    <w:rsid w:val="005701B0"/>
    <w:rsid w:val="00570CDC"/>
    <w:rsid w:val="00570DA9"/>
    <w:rsid w:val="00570F12"/>
    <w:rsid w:val="00571406"/>
    <w:rsid w:val="00571ED1"/>
    <w:rsid w:val="00572271"/>
    <w:rsid w:val="00573197"/>
    <w:rsid w:val="0057381A"/>
    <w:rsid w:val="00573F18"/>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8D7"/>
    <w:rsid w:val="00583959"/>
    <w:rsid w:val="00583C01"/>
    <w:rsid w:val="00584A43"/>
    <w:rsid w:val="00584A5A"/>
    <w:rsid w:val="00584C98"/>
    <w:rsid w:val="00584CE6"/>
    <w:rsid w:val="00584E9A"/>
    <w:rsid w:val="00585221"/>
    <w:rsid w:val="005853BA"/>
    <w:rsid w:val="00585A7D"/>
    <w:rsid w:val="00585B89"/>
    <w:rsid w:val="00585F53"/>
    <w:rsid w:val="00586558"/>
    <w:rsid w:val="00586942"/>
    <w:rsid w:val="00586EFF"/>
    <w:rsid w:val="0058717D"/>
    <w:rsid w:val="00587387"/>
    <w:rsid w:val="00587488"/>
    <w:rsid w:val="005906E9"/>
    <w:rsid w:val="0059097C"/>
    <w:rsid w:val="00590A7A"/>
    <w:rsid w:val="00590E97"/>
    <w:rsid w:val="00591728"/>
    <w:rsid w:val="005917BE"/>
    <w:rsid w:val="00591D41"/>
    <w:rsid w:val="00591E0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3E1"/>
    <w:rsid w:val="005A5712"/>
    <w:rsid w:val="005A5951"/>
    <w:rsid w:val="005A5DEC"/>
    <w:rsid w:val="005A6ACC"/>
    <w:rsid w:val="005A6BC5"/>
    <w:rsid w:val="005A6EBD"/>
    <w:rsid w:val="005A716B"/>
    <w:rsid w:val="005A78AF"/>
    <w:rsid w:val="005A7971"/>
    <w:rsid w:val="005A7F36"/>
    <w:rsid w:val="005A7FAE"/>
    <w:rsid w:val="005B04BD"/>
    <w:rsid w:val="005B0849"/>
    <w:rsid w:val="005B0A87"/>
    <w:rsid w:val="005B1616"/>
    <w:rsid w:val="005B17E7"/>
    <w:rsid w:val="005B1A43"/>
    <w:rsid w:val="005B234D"/>
    <w:rsid w:val="005B28F4"/>
    <w:rsid w:val="005B2D3E"/>
    <w:rsid w:val="005B3026"/>
    <w:rsid w:val="005B34D4"/>
    <w:rsid w:val="005B4011"/>
    <w:rsid w:val="005B43EF"/>
    <w:rsid w:val="005B4556"/>
    <w:rsid w:val="005B49C8"/>
    <w:rsid w:val="005B5231"/>
    <w:rsid w:val="005B5714"/>
    <w:rsid w:val="005B5D17"/>
    <w:rsid w:val="005B67C3"/>
    <w:rsid w:val="005B7637"/>
    <w:rsid w:val="005C0458"/>
    <w:rsid w:val="005C0EF1"/>
    <w:rsid w:val="005C106B"/>
    <w:rsid w:val="005C118E"/>
    <w:rsid w:val="005C16EA"/>
    <w:rsid w:val="005C1A0B"/>
    <w:rsid w:val="005C1D7C"/>
    <w:rsid w:val="005C2804"/>
    <w:rsid w:val="005C2E26"/>
    <w:rsid w:val="005C3647"/>
    <w:rsid w:val="005C385A"/>
    <w:rsid w:val="005C432F"/>
    <w:rsid w:val="005C47C1"/>
    <w:rsid w:val="005C4B79"/>
    <w:rsid w:val="005C4E0A"/>
    <w:rsid w:val="005C4FE4"/>
    <w:rsid w:val="005C51A6"/>
    <w:rsid w:val="005C52F3"/>
    <w:rsid w:val="005C57A6"/>
    <w:rsid w:val="005C5AA4"/>
    <w:rsid w:val="005C5DB9"/>
    <w:rsid w:val="005C5F69"/>
    <w:rsid w:val="005C6345"/>
    <w:rsid w:val="005C65D3"/>
    <w:rsid w:val="005C6FA3"/>
    <w:rsid w:val="005C7318"/>
    <w:rsid w:val="005C759B"/>
    <w:rsid w:val="005D05CA"/>
    <w:rsid w:val="005D0970"/>
    <w:rsid w:val="005D1127"/>
    <w:rsid w:val="005D16BD"/>
    <w:rsid w:val="005D16DD"/>
    <w:rsid w:val="005D1A30"/>
    <w:rsid w:val="005D1D64"/>
    <w:rsid w:val="005D2034"/>
    <w:rsid w:val="005D20DA"/>
    <w:rsid w:val="005D212F"/>
    <w:rsid w:val="005D26F7"/>
    <w:rsid w:val="005D2D3A"/>
    <w:rsid w:val="005D368B"/>
    <w:rsid w:val="005D3E3B"/>
    <w:rsid w:val="005D43D7"/>
    <w:rsid w:val="005D4A2B"/>
    <w:rsid w:val="005D53F2"/>
    <w:rsid w:val="005D55E3"/>
    <w:rsid w:val="005E00E6"/>
    <w:rsid w:val="005E03A2"/>
    <w:rsid w:val="005E0514"/>
    <w:rsid w:val="005E0696"/>
    <w:rsid w:val="005E0BF5"/>
    <w:rsid w:val="005E0D46"/>
    <w:rsid w:val="005E180B"/>
    <w:rsid w:val="005E1970"/>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E7EAF"/>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D2"/>
    <w:rsid w:val="005F5571"/>
    <w:rsid w:val="005F5595"/>
    <w:rsid w:val="005F5C37"/>
    <w:rsid w:val="005F5C65"/>
    <w:rsid w:val="005F6238"/>
    <w:rsid w:val="005F651D"/>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A21"/>
    <w:rsid w:val="00605DE8"/>
    <w:rsid w:val="00606053"/>
    <w:rsid w:val="0060627D"/>
    <w:rsid w:val="00606BA5"/>
    <w:rsid w:val="00606C10"/>
    <w:rsid w:val="00607D89"/>
    <w:rsid w:val="0061089F"/>
    <w:rsid w:val="0061099A"/>
    <w:rsid w:val="00610DB4"/>
    <w:rsid w:val="006110AB"/>
    <w:rsid w:val="00611429"/>
    <w:rsid w:val="00611648"/>
    <w:rsid w:val="006117DD"/>
    <w:rsid w:val="00611F2C"/>
    <w:rsid w:val="0061210E"/>
    <w:rsid w:val="00612135"/>
    <w:rsid w:val="006123F6"/>
    <w:rsid w:val="00612ACC"/>
    <w:rsid w:val="00612C18"/>
    <w:rsid w:val="00613957"/>
    <w:rsid w:val="00613B4C"/>
    <w:rsid w:val="006150A9"/>
    <w:rsid w:val="00615501"/>
    <w:rsid w:val="00615E28"/>
    <w:rsid w:val="00616206"/>
    <w:rsid w:val="0061620F"/>
    <w:rsid w:val="00616250"/>
    <w:rsid w:val="00617251"/>
    <w:rsid w:val="006177DC"/>
    <w:rsid w:val="00617821"/>
    <w:rsid w:val="00617AF9"/>
    <w:rsid w:val="00620177"/>
    <w:rsid w:val="00620773"/>
    <w:rsid w:val="0062086A"/>
    <w:rsid w:val="006208B3"/>
    <w:rsid w:val="0062101C"/>
    <w:rsid w:val="006210B8"/>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6818"/>
    <w:rsid w:val="00626C13"/>
    <w:rsid w:val="006273A8"/>
    <w:rsid w:val="00627A02"/>
    <w:rsid w:val="00630417"/>
    <w:rsid w:val="0063098F"/>
    <w:rsid w:val="00630FA2"/>
    <w:rsid w:val="0063114E"/>
    <w:rsid w:val="0063206D"/>
    <w:rsid w:val="00632377"/>
    <w:rsid w:val="006328CE"/>
    <w:rsid w:val="006329DD"/>
    <w:rsid w:val="00633418"/>
    <w:rsid w:val="006335CE"/>
    <w:rsid w:val="00634237"/>
    <w:rsid w:val="00634824"/>
    <w:rsid w:val="00635047"/>
    <w:rsid w:val="0063523F"/>
    <w:rsid w:val="006358CF"/>
    <w:rsid w:val="00635910"/>
    <w:rsid w:val="006363D3"/>
    <w:rsid w:val="00636BA8"/>
    <w:rsid w:val="00637499"/>
    <w:rsid w:val="006375A9"/>
    <w:rsid w:val="006378D3"/>
    <w:rsid w:val="00640231"/>
    <w:rsid w:val="00641332"/>
    <w:rsid w:val="0064158F"/>
    <w:rsid w:val="00641A41"/>
    <w:rsid w:val="0064235B"/>
    <w:rsid w:val="006428C1"/>
    <w:rsid w:val="00642D77"/>
    <w:rsid w:val="00642DE2"/>
    <w:rsid w:val="00643052"/>
    <w:rsid w:val="00643225"/>
    <w:rsid w:val="00643751"/>
    <w:rsid w:val="00643EFC"/>
    <w:rsid w:val="006442D6"/>
    <w:rsid w:val="00644324"/>
    <w:rsid w:val="00644601"/>
    <w:rsid w:val="00644710"/>
    <w:rsid w:val="0064481B"/>
    <w:rsid w:val="00644D46"/>
    <w:rsid w:val="006452F6"/>
    <w:rsid w:val="00645CB4"/>
    <w:rsid w:val="00645DD3"/>
    <w:rsid w:val="00645F71"/>
    <w:rsid w:val="00645FB8"/>
    <w:rsid w:val="006469B1"/>
    <w:rsid w:val="00646E8E"/>
    <w:rsid w:val="00647100"/>
    <w:rsid w:val="006471C9"/>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420"/>
    <w:rsid w:val="00660569"/>
    <w:rsid w:val="00660824"/>
    <w:rsid w:val="00661377"/>
    <w:rsid w:val="00661828"/>
    <w:rsid w:val="00661A24"/>
    <w:rsid w:val="00661B0D"/>
    <w:rsid w:val="00661F5B"/>
    <w:rsid w:val="006623C2"/>
    <w:rsid w:val="0066246E"/>
    <w:rsid w:val="00663005"/>
    <w:rsid w:val="006634F5"/>
    <w:rsid w:val="00663886"/>
    <w:rsid w:val="00664AA0"/>
    <w:rsid w:val="00664C81"/>
    <w:rsid w:val="00664F20"/>
    <w:rsid w:val="00664FEA"/>
    <w:rsid w:val="006651DF"/>
    <w:rsid w:val="006655F9"/>
    <w:rsid w:val="0066595E"/>
    <w:rsid w:val="006664AE"/>
    <w:rsid w:val="00666667"/>
    <w:rsid w:val="00666826"/>
    <w:rsid w:val="00666C8F"/>
    <w:rsid w:val="00666E12"/>
    <w:rsid w:val="0066726D"/>
    <w:rsid w:val="00667A35"/>
    <w:rsid w:val="00667B53"/>
    <w:rsid w:val="00670451"/>
    <w:rsid w:val="0067056C"/>
    <w:rsid w:val="006708BC"/>
    <w:rsid w:val="006708C5"/>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397"/>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3224"/>
    <w:rsid w:val="00683614"/>
    <w:rsid w:val="00683AF0"/>
    <w:rsid w:val="00683C4B"/>
    <w:rsid w:val="00683C74"/>
    <w:rsid w:val="00684CCC"/>
    <w:rsid w:val="00685154"/>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195"/>
    <w:rsid w:val="006944B8"/>
    <w:rsid w:val="00694570"/>
    <w:rsid w:val="00694630"/>
    <w:rsid w:val="00694D8E"/>
    <w:rsid w:val="00694F7B"/>
    <w:rsid w:val="00695B77"/>
    <w:rsid w:val="006962D7"/>
    <w:rsid w:val="006964C7"/>
    <w:rsid w:val="0069658E"/>
    <w:rsid w:val="006968BC"/>
    <w:rsid w:val="006970BD"/>
    <w:rsid w:val="006973CA"/>
    <w:rsid w:val="0069741B"/>
    <w:rsid w:val="00697659"/>
    <w:rsid w:val="006A0148"/>
    <w:rsid w:val="006A0393"/>
    <w:rsid w:val="006A03A2"/>
    <w:rsid w:val="006A0583"/>
    <w:rsid w:val="006A08AB"/>
    <w:rsid w:val="006A165B"/>
    <w:rsid w:val="006A21BC"/>
    <w:rsid w:val="006A2A41"/>
    <w:rsid w:val="006A33AC"/>
    <w:rsid w:val="006A3551"/>
    <w:rsid w:val="006A370F"/>
    <w:rsid w:val="006A37B3"/>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037"/>
    <w:rsid w:val="006B338C"/>
    <w:rsid w:val="006B471A"/>
    <w:rsid w:val="006B586A"/>
    <w:rsid w:val="006B5913"/>
    <w:rsid w:val="006B5C55"/>
    <w:rsid w:val="006B62EC"/>
    <w:rsid w:val="006B7578"/>
    <w:rsid w:val="006B7E6E"/>
    <w:rsid w:val="006C0276"/>
    <w:rsid w:val="006C08C0"/>
    <w:rsid w:val="006C129A"/>
    <w:rsid w:val="006C1370"/>
    <w:rsid w:val="006C13F9"/>
    <w:rsid w:val="006C17AA"/>
    <w:rsid w:val="006C2BB8"/>
    <w:rsid w:val="006C3821"/>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672"/>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9F2"/>
    <w:rsid w:val="006D7A9E"/>
    <w:rsid w:val="006E03AD"/>
    <w:rsid w:val="006E060B"/>
    <w:rsid w:val="006E1C89"/>
    <w:rsid w:val="006E270B"/>
    <w:rsid w:val="006E271B"/>
    <w:rsid w:val="006E30E9"/>
    <w:rsid w:val="006E341F"/>
    <w:rsid w:val="006E36B1"/>
    <w:rsid w:val="006E42BE"/>
    <w:rsid w:val="006E43CB"/>
    <w:rsid w:val="006E57B5"/>
    <w:rsid w:val="006E5A6F"/>
    <w:rsid w:val="006E5D73"/>
    <w:rsid w:val="006E62F5"/>
    <w:rsid w:val="006E68BC"/>
    <w:rsid w:val="006E75C5"/>
    <w:rsid w:val="006E7669"/>
    <w:rsid w:val="006E7A2E"/>
    <w:rsid w:val="006F05E2"/>
    <w:rsid w:val="006F07BA"/>
    <w:rsid w:val="006F0851"/>
    <w:rsid w:val="006F0874"/>
    <w:rsid w:val="006F1039"/>
    <w:rsid w:val="006F11B7"/>
    <w:rsid w:val="006F134C"/>
    <w:rsid w:val="006F2C2D"/>
    <w:rsid w:val="006F2F2A"/>
    <w:rsid w:val="006F326D"/>
    <w:rsid w:val="006F33F3"/>
    <w:rsid w:val="006F3639"/>
    <w:rsid w:val="006F3778"/>
    <w:rsid w:val="006F38EA"/>
    <w:rsid w:val="006F39A8"/>
    <w:rsid w:val="006F422E"/>
    <w:rsid w:val="006F4541"/>
    <w:rsid w:val="006F4AF0"/>
    <w:rsid w:val="006F4DB8"/>
    <w:rsid w:val="006F5454"/>
    <w:rsid w:val="006F5653"/>
    <w:rsid w:val="006F6478"/>
    <w:rsid w:val="006F664C"/>
    <w:rsid w:val="006F6ADD"/>
    <w:rsid w:val="006F70A1"/>
    <w:rsid w:val="006F71E4"/>
    <w:rsid w:val="006F724B"/>
    <w:rsid w:val="006F7BDF"/>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0787E"/>
    <w:rsid w:val="00707AC1"/>
    <w:rsid w:val="00710432"/>
    <w:rsid w:val="00710710"/>
    <w:rsid w:val="0071072B"/>
    <w:rsid w:val="00710DFF"/>
    <w:rsid w:val="00710E9F"/>
    <w:rsid w:val="00710EBB"/>
    <w:rsid w:val="00710FF6"/>
    <w:rsid w:val="007119F8"/>
    <w:rsid w:val="00711BE4"/>
    <w:rsid w:val="0071224C"/>
    <w:rsid w:val="00712631"/>
    <w:rsid w:val="00712BA6"/>
    <w:rsid w:val="00712C06"/>
    <w:rsid w:val="007134F5"/>
    <w:rsid w:val="0071361A"/>
    <w:rsid w:val="00713E17"/>
    <w:rsid w:val="00714287"/>
    <w:rsid w:val="00714341"/>
    <w:rsid w:val="00714CF6"/>
    <w:rsid w:val="007151E4"/>
    <w:rsid w:val="0071555A"/>
    <w:rsid w:val="00715713"/>
    <w:rsid w:val="007158EC"/>
    <w:rsid w:val="00715A96"/>
    <w:rsid w:val="007161E1"/>
    <w:rsid w:val="00716C56"/>
    <w:rsid w:val="007171BF"/>
    <w:rsid w:val="007179DB"/>
    <w:rsid w:val="00717DEA"/>
    <w:rsid w:val="00720AEE"/>
    <w:rsid w:val="00720CA9"/>
    <w:rsid w:val="0072109F"/>
    <w:rsid w:val="00721530"/>
    <w:rsid w:val="0072191B"/>
    <w:rsid w:val="007219AF"/>
    <w:rsid w:val="007222D9"/>
    <w:rsid w:val="00722773"/>
    <w:rsid w:val="00722946"/>
    <w:rsid w:val="007229AB"/>
    <w:rsid w:val="00722A34"/>
    <w:rsid w:val="00722DB6"/>
    <w:rsid w:val="007236E1"/>
    <w:rsid w:val="00723EA6"/>
    <w:rsid w:val="00723F52"/>
    <w:rsid w:val="007241BF"/>
    <w:rsid w:val="007242A5"/>
    <w:rsid w:val="00724673"/>
    <w:rsid w:val="00724A44"/>
    <w:rsid w:val="00725013"/>
    <w:rsid w:val="0072517F"/>
    <w:rsid w:val="00725337"/>
    <w:rsid w:val="007257E5"/>
    <w:rsid w:val="0072770A"/>
    <w:rsid w:val="00727711"/>
    <w:rsid w:val="00727AB2"/>
    <w:rsid w:val="0073007B"/>
    <w:rsid w:val="00730268"/>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49F"/>
    <w:rsid w:val="00736547"/>
    <w:rsid w:val="00737177"/>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DC7"/>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A67"/>
    <w:rsid w:val="00757F2A"/>
    <w:rsid w:val="0076056A"/>
    <w:rsid w:val="00760C40"/>
    <w:rsid w:val="00760D36"/>
    <w:rsid w:val="00760DBA"/>
    <w:rsid w:val="00761717"/>
    <w:rsid w:val="00761BEB"/>
    <w:rsid w:val="00761EF2"/>
    <w:rsid w:val="007620EF"/>
    <w:rsid w:val="00762230"/>
    <w:rsid w:val="007623F3"/>
    <w:rsid w:val="007626DE"/>
    <w:rsid w:val="0076378B"/>
    <w:rsid w:val="0076482F"/>
    <w:rsid w:val="00764988"/>
    <w:rsid w:val="0076523C"/>
    <w:rsid w:val="007652E3"/>
    <w:rsid w:val="00766259"/>
    <w:rsid w:val="007664F9"/>
    <w:rsid w:val="00766B47"/>
    <w:rsid w:val="00766BC6"/>
    <w:rsid w:val="00766C79"/>
    <w:rsid w:val="00766E31"/>
    <w:rsid w:val="007671BF"/>
    <w:rsid w:val="007675F3"/>
    <w:rsid w:val="00770153"/>
    <w:rsid w:val="00770F38"/>
    <w:rsid w:val="00771862"/>
    <w:rsid w:val="007725AA"/>
    <w:rsid w:val="00772843"/>
    <w:rsid w:val="00772ACC"/>
    <w:rsid w:val="00772E41"/>
    <w:rsid w:val="007730EB"/>
    <w:rsid w:val="0077335B"/>
    <w:rsid w:val="00773C0B"/>
    <w:rsid w:val="0077411D"/>
    <w:rsid w:val="00774357"/>
    <w:rsid w:val="00774F86"/>
    <w:rsid w:val="0077501F"/>
    <w:rsid w:val="00775029"/>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3022"/>
    <w:rsid w:val="00784E32"/>
    <w:rsid w:val="007864DA"/>
    <w:rsid w:val="00786828"/>
    <w:rsid w:val="00786A43"/>
    <w:rsid w:val="00786C8D"/>
    <w:rsid w:val="00786E05"/>
    <w:rsid w:val="00786E8E"/>
    <w:rsid w:val="00787063"/>
    <w:rsid w:val="00787879"/>
    <w:rsid w:val="00787C15"/>
    <w:rsid w:val="00787F6F"/>
    <w:rsid w:val="0079028A"/>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2BA"/>
    <w:rsid w:val="007B0ACB"/>
    <w:rsid w:val="007B0EA2"/>
    <w:rsid w:val="007B0FF4"/>
    <w:rsid w:val="007B1421"/>
    <w:rsid w:val="007B20D8"/>
    <w:rsid w:val="007B2AE7"/>
    <w:rsid w:val="007B2B3C"/>
    <w:rsid w:val="007B33DD"/>
    <w:rsid w:val="007B342D"/>
    <w:rsid w:val="007B34A0"/>
    <w:rsid w:val="007B36CF"/>
    <w:rsid w:val="007B3F67"/>
    <w:rsid w:val="007B4B7E"/>
    <w:rsid w:val="007B5A60"/>
    <w:rsid w:val="007B5C0A"/>
    <w:rsid w:val="007B642A"/>
    <w:rsid w:val="007B6462"/>
    <w:rsid w:val="007B65A8"/>
    <w:rsid w:val="007B65D8"/>
    <w:rsid w:val="007B65EF"/>
    <w:rsid w:val="007B673C"/>
    <w:rsid w:val="007B703F"/>
    <w:rsid w:val="007B7967"/>
    <w:rsid w:val="007B797D"/>
    <w:rsid w:val="007B7C16"/>
    <w:rsid w:val="007C00EF"/>
    <w:rsid w:val="007C0260"/>
    <w:rsid w:val="007C0C3B"/>
    <w:rsid w:val="007C0CBF"/>
    <w:rsid w:val="007C17AD"/>
    <w:rsid w:val="007C26D3"/>
    <w:rsid w:val="007C27D5"/>
    <w:rsid w:val="007C2C4D"/>
    <w:rsid w:val="007C30B2"/>
    <w:rsid w:val="007C37E1"/>
    <w:rsid w:val="007C3C2A"/>
    <w:rsid w:val="007C3FFF"/>
    <w:rsid w:val="007C491E"/>
    <w:rsid w:val="007C496F"/>
    <w:rsid w:val="007C59B8"/>
    <w:rsid w:val="007C5C85"/>
    <w:rsid w:val="007C73DC"/>
    <w:rsid w:val="007D0007"/>
    <w:rsid w:val="007D057D"/>
    <w:rsid w:val="007D0977"/>
    <w:rsid w:val="007D0D55"/>
    <w:rsid w:val="007D1222"/>
    <w:rsid w:val="007D22BD"/>
    <w:rsid w:val="007D266C"/>
    <w:rsid w:val="007D3097"/>
    <w:rsid w:val="007D34B6"/>
    <w:rsid w:val="007D3676"/>
    <w:rsid w:val="007D36A0"/>
    <w:rsid w:val="007D39B1"/>
    <w:rsid w:val="007D3D07"/>
    <w:rsid w:val="007D3F7B"/>
    <w:rsid w:val="007D414D"/>
    <w:rsid w:val="007D41FB"/>
    <w:rsid w:val="007D428F"/>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D84"/>
    <w:rsid w:val="007E60EA"/>
    <w:rsid w:val="007E6C47"/>
    <w:rsid w:val="007E7339"/>
    <w:rsid w:val="007E7462"/>
    <w:rsid w:val="007E7AAA"/>
    <w:rsid w:val="007E7AFB"/>
    <w:rsid w:val="007E7B4C"/>
    <w:rsid w:val="007E7D01"/>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EF3"/>
    <w:rsid w:val="007F4F86"/>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091"/>
    <w:rsid w:val="00811655"/>
    <w:rsid w:val="00811737"/>
    <w:rsid w:val="00812194"/>
    <w:rsid w:val="008130BD"/>
    <w:rsid w:val="008131BC"/>
    <w:rsid w:val="0081367D"/>
    <w:rsid w:val="008136D5"/>
    <w:rsid w:val="00813AA7"/>
    <w:rsid w:val="00813ACD"/>
    <w:rsid w:val="0081430E"/>
    <w:rsid w:val="008145CD"/>
    <w:rsid w:val="00814CC1"/>
    <w:rsid w:val="00814EED"/>
    <w:rsid w:val="00815073"/>
    <w:rsid w:val="00815E45"/>
    <w:rsid w:val="00816581"/>
    <w:rsid w:val="0081749F"/>
    <w:rsid w:val="008176E0"/>
    <w:rsid w:val="00817A8A"/>
    <w:rsid w:val="00820416"/>
    <w:rsid w:val="00820663"/>
    <w:rsid w:val="008206FF"/>
    <w:rsid w:val="00820C8C"/>
    <w:rsid w:val="00820FC5"/>
    <w:rsid w:val="00821242"/>
    <w:rsid w:val="008219C9"/>
    <w:rsid w:val="00821B88"/>
    <w:rsid w:val="00821E24"/>
    <w:rsid w:val="00821FE4"/>
    <w:rsid w:val="0082206F"/>
    <w:rsid w:val="008225F3"/>
    <w:rsid w:val="00822742"/>
    <w:rsid w:val="00822FAD"/>
    <w:rsid w:val="008239CB"/>
    <w:rsid w:val="00823C53"/>
    <w:rsid w:val="008241D1"/>
    <w:rsid w:val="008248E0"/>
    <w:rsid w:val="008256F3"/>
    <w:rsid w:val="00825908"/>
    <w:rsid w:val="00825C48"/>
    <w:rsid w:val="008260ED"/>
    <w:rsid w:val="008267CC"/>
    <w:rsid w:val="00826DD1"/>
    <w:rsid w:val="008270E7"/>
    <w:rsid w:val="00827316"/>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620"/>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B82"/>
    <w:rsid w:val="00844FA5"/>
    <w:rsid w:val="00845D86"/>
    <w:rsid w:val="00845E31"/>
    <w:rsid w:val="00845E9C"/>
    <w:rsid w:val="008463C1"/>
    <w:rsid w:val="00846748"/>
    <w:rsid w:val="00846792"/>
    <w:rsid w:val="00846E0B"/>
    <w:rsid w:val="00846E22"/>
    <w:rsid w:val="00847003"/>
    <w:rsid w:val="00847444"/>
    <w:rsid w:val="008500C8"/>
    <w:rsid w:val="00850543"/>
    <w:rsid w:val="00850F3E"/>
    <w:rsid w:val="008510B2"/>
    <w:rsid w:val="00851815"/>
    <w:rsid w:val="00851A91"/>
    <w:rsid w:val="00851EB5"/>
    <w:rsid w:val="008521F9"/>
    <w:rsid w:val="00852201"/>
    <w:rsid w:val="008522EA"/>
    <w:rsid w:val="00852496"/>
    <w:rsid w:val="008527F7"/>
    <w:rsid w:val="00852BE9"/>
    <w:rsid w:val="00852C34"/>
    <w:rsid w:val="00852F11"/>
    <w:rsid w:val="0085362D"/>
    <w:rsid w:val="00853F0D"/>
    <w:rsid w:val="0085453E"/>
    <w:rsid w:val="008545C5"/>
    <w:rsid w:val="00854627"/>
    <w:rsid w:val="00854720"/>
    <w:rsid w:val="00854899"/>
    <w:rsid w:val="00854980"/>
    <w:rsid w:val="00854D36"/>
    <w:rsid w:val="008556E9"/>
    <w:rsid w:val="00855922"/>
    <w:rsid w:val="00855AD1"/>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16"/>
    <w:rsid w:val="0086313B"/>
    <w:rsid w:val="00863BC6"/>
    <w:rsid w:val="008642EE"/>
    <w:rsid w:val="008643C5"/>
    <w:rsid w:val="00864700"/>
    <w:rsid w:val="008655AB"/>
    <w:rsid w:val="00866291"/>
    <w:rsid w:val="00866386"/>
    <w:rsid w:val="0086674D"/>
    <w:rsid w:val="00866DA4"/>
    <w:rsid w:val="00866FDC"/>
    <w:rsid w:val="00867010"/>
    <w:rsid w:val="0086736C"/>
    <w:rsid w:val="00867514"/>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D5B"/>
    <w:rsid w:val="008828B7"/>
    <w:rsid w:val="008828CE"/>
    <w:rsid w:val="00882A69"/>
    <w:rsid w:val="00882F5E"/>
    <w:rsid w:val="008831E6"/>
    <w:rsid w:val="00883F03"/>
    <w:rsid w:val="0088494F"/>
    <w:rsid w:val="00884A78"/>
    <w:rsid w:val="00884F88"/>
    <w:rsid w:val="0088563C"/>
    <w:rsid w:val="00886AFC"/>
    <w:rsid w:val="00886E0A"/>
    <w:rsid w:val="00887096"/>
    <w:rsid w:val="00887169"/>
    <w:rsid w:val="00887AF0"/>
    <w:rsid w:val="008900CB"/>
    <w:rsid w:val="00890ADE"/>
    <w:rsid w:val="00891676"/>
    <w:rsid w:val="0089198B"/>
    <w:rsid w:val="008920B2"/>
    <w:rsid w:val="00892874"/>
    <w:rsid w:val="00893194"/>
    <w:rsid w:val="008934A8"/>
    <w:rsid w:val="00893811"/>
    <w:rsid w:val="008938DF"/>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0E03"/>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89F"/>
    <w:rsid w:val="008B1A8E"/>
    <w:rsid w:val="008B2CC0"/>
    <w:rsid w:val="008B3C22"/>
    <w:rsid w:val="008B401D"/>
    <w:rsid w:val="008B40C6"/>
    <w:rsid w:val="008B4255"/>
    <w:rsid w:val="008B4772"/>
    <w:rsid w:val="008B4A2A"/>
    <w:rsid w:val="008B4D4A"/>
    <w:rsid w:val="008B5A49"/>
    <w:rsid w:val="008B5CBC"/>
    <w:rsid w:val="008B6034"/>
    <w:rsid w:val="008B60B2"/>
    <w:rsid w:val="008B6A9B"/>
    <w:rsid w:val="008B7855"/>
    <w:rsid w:val="008C0C7C"/>
    <w:rsid w:val="008C1570"/>
    <w:rsid w:val="008C1696"/>
    <w:rsid w:val="008C19D6"/>
    <w:rsid w:val="008C1B38"/>
    <w:rsid w:val="008C1D9B"/>
    <w:rsid w:val="008C2B55"/>
    <w:rsid w:val="008C31F7"/>
    <w:rsid w:val="008C388B"/>
    <w:rsid w:val="008C3A5B"/>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10B"/>
    <w:rsid w:val="008D48DC"/>
    <w:rsid w:val="008D4A9A"/>
    <w:rsid w:val="008D4E15"/>
    <w:rsid w:val="008D5BDA"/>
    <w:rsid w:val="008D628C"/>
    <w:rsid w:val="008D7B33"/>
    <w:rsid w:val="008E01AF"/>
    <w:rsid w:val="008E034B"/>
    <w:rsid w:val="008E049A"/>
    <w:rsid w:val="008E05E4"/>
    <w:rsid w:val="008E0909"/>
    <w:rsid w:val="008E0E91"/>
    <w:rsid w:val="008E0F54"/>
    <w:rsid w:val="008E11D9"/>
    <w:rsid w:val="008E12FE"/>
    <w:rsid w:val="008E1544"/>
    <w:rsid w:val="008E207E"/>
    <w:rsid w:val="008E2921"/>
    <w:rsid w:val="008E309B"/>
    <w:rsid w:val="008E3E43"/>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274"/>
    <w:rsid w:val="00905304"/>
    <w:rsid w:val="00905EE8"/>
    <w:rsid w:val="0090652C"/>
    <w:rsid w:val="00906FD8"/>
    <w:rsid w:val="00907722"/>
    <w:rsid w:val="0090799D"/>
    <w:rsid w:val="00907C0E"/>
    <w:rsid w:val="00907C9C"/>
    <w:rsid w:val="00910941"/>
    <w:rsid w:val="00910FDC"/>
    <w:rsid w:val="00911302"/>
    <w:rsid w:val="0091139F"/>
    <w:rsid w:val="009113E4"/>
    <w:rsid w:val="009121AE"/>
    <w:rsid w:val="00912915"/>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F12"/>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2A5"/>
    <w:rsid w:val="00932EEC"/>
    <w:rsid w:val="00933833"/>
    <w:rsid w:val="00933B7A"/>
    <w:rsid w:val="00934DAF"/>
    <w:rsid w:val="00934F80"/>
    <w:rsid w:val="00935BD5"/>
    <w:rsid w:val="00936884"/>
    <w:rsid w:val="009379C7"/>
    <w:rsid w:val="00937AE8"/>
    <w:rsid w:val="00937C40"/>
    <w:rsid w:val="00937E04"/>
    <w:rsid w:val="00940340"/>
    <w:rsid w:val="00940681"/>
    <w:rsid w:val="0094081B"/>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25FA"/>
    <w:rsid w:val="00962A5D"/>
    <w:rsid w:val="00962F53"/>
    <w:rsid w:val="00963943"/>
    <w:rsid w:val="00963D11"/>
    <w:rsid w:val="00963EEE"/>
    <w:rsid w:val="00963FC2"/>
    <w:rsid w:val="00964790"/>
    <w:rsid w:val="00964987"/>
    <w:rsid w:val="009649F6"/>
    <w:rsid w:val="0096558C"/>
    <w:rsid w:val="009658CE"/>
    <w:rsid w:val="00965FB7"/>
    <w:rsid w:val="00965FD9"/>
    <w:rsid w:val="00966096"/>
    <w:rsid w:val="00966441"/>
    <w:rsid w:val="00966A29"/>
    <w:rsid w:val="00967457"/>
    <w:rsid w:val="00967C92"/>
    <w:rsid w:val="00967CFF"/>
    <w:rsid w:val="00967FFE"/>
    <w:rsid w:val="00970038"/>
    <w:rsid w:val="00970298"/>
    <w:rsid w:val="00970876"/>
    <w:rsid w:val="00970B98"/>
    <w:rsid w:val="00970CFA"/>
    <w:rsid w:val="009710E3"/>
    <w:rsid w:val="009713B3"/>
    <w:rsid w:val="00973497"/>
    <w:rsid w:val="00973D2B"/>
    <w:rsid w:val="00973F89"/>
    <w:rsid w:val="00973FE5"/>
    <w:rsid w:val="009744E7"/>
    <w:rsid w:val="00974AB7"/>
    <w:rsid w:val="00974BC2"/>
    <w:rsid w:val="009754D2"/>
    <w:rsid w:val="009754EE"/>
    <w:rsid w:val="009756EA"/>
    <w:rsid w:val="009758D3"/>
    <w:rsid w:val="00976A25"/>
    <w:rsid w:val="00976C83"/>
    <w:rsid w:val="00976C85"/>
    <w:rsid w:val="009770BF"/>
    <w:rsid w:val="009773C0"/>
    <w:rsid w:val="009801F9"/>
    <w:rsid w:val="00980923"/>
    <w:rsid w:val="00980D66"/>
    <w:rsid w:val="00980D80"/>
    <w:rsid w:val="009815FA"/>
    <w:rsid w:val="00981B16"/>
    <w:rsid w:val="00981B24"/>
    <w:rsid w:val="0098221D"/>
    <w:rsid w:val="00982880"/>
    <w:rsid w:val="00982C25"/>
    <w:rsid w:val="00982C45"/>
    <w:rsid w:val="0098300F"/>
    <w:rsid w:val="00983015"/>
    <w:rsid w:val="009832E8"/>
    <w:rsid w:val="009837D3"/>
    <w:rsid w:val="00984318"/>
    <w:rsid w:val="00984981"/>
    <w:rsid w:val="009849B5"/>
    <w:rsid w:val="00984E79"/>
    <w:rsid w:val="00985096"/>
    <w:rsid w:val="00985453"/>
    <w:rsid w:val="00985506"/>
    <w:rsid w:val="00985A89"/>
    <w:rsid w:val="00985C45"/>
    <w:rsid w:val="009862B1"/>
    <w:rsid w:val="009862EC"/>
    <w:rsid w:val="0098705E"/>
    <w:rsid w:val="009874D3"/>
    <w:rsid w:val="00987580"/>
    <w:rsid w:val="00987A84"/>
    <w:rsid w:val="00987CD8"/>
    <w:rsid w:val="00987F25"/>
    <w:rsid w:val="0099027F"/>
    <w:rsid w:val="0099038F"/>
    <w:rsid w:val="0099074B"/>
    <w:rsid w:val="00990DE6"/>
    <w:rsid w:val="00990EC4"/>
    <w:rsid w:val="0099106E"/>
    <w:rsid w:val="00991352"/>
    <w:rsid w:val="00991387"/>
    <w:rsid w:val="00991557"/>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A6F"/>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3"/>
    <w:rsid w:val="009A36BA"/>
    <w:rsid w:val="009A3FE1"/>
    <w:rsid w:val="009A42DF"/>
    <w:rsid w:val="009A492B"/>
    <w:rsid w:val="009A4ABF"/>
    <w:rsid w:val="009A524A"/>
    <w:rsid w:val="009A6240"/>
    <w:rsid w:val="009A650B"/>
    <w:rsid w:val="009A6B27"/>
    <w:rsid w:val="009A6BD9"/>
    <w:rsid w:val="009A6E63"/>
    <w:rsid w:val="009A738E"/>
    <w:rsid w:val="009A740C"/>
    <w:rsid w:val="009A7530"/>
    <w:rsid w:val="009A7663"/>
    <w:rsid w:val="009A7740"/>
    <w:rsid w:val="009B06D7"/>
    <w:rsid w:val="009B09E1"/>
    <w:rsid w:val="009B0F69"/>
    <w:rsid w:val="009B11AF"/>
    <w:rsid w:val="009B1750"/>
    <w:rsid w:val="009B1960"/>
    <w:rsid w:val="009B19D0"/>
    <w:rsid w:val="009B2F50"/>
    <w:rsid w:val="009B4014"/>
    <w:rsid w:val="009B4A6D"/>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04A"/>
    <w:rsid w:val="009C35F4"/>
    <w:rsid w:val="009C3871"/>
    <w:rsid w:val="009C397B"/>
    <w:rsid w:val="009C42E9"/>
    <w:rsid w:val="009C43CC"/>
    <w:rsid w:val="009C46AC"/>
    <w:rsid w:val="009C4AD3"/>
    <w:rsid w:val="009C4BDB"/>
    <w:rsid w:val="009C51B3"/>
    <w:rsid w:val="009C5327"/>
    <w:rsid w:val="009C5501"/>
    <w:rsid w:val="009C58C5"/>
    <w:rsid w:val="009C608A"/>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859"/>
    <w:rsid w:val="009D2B87"/>
    <w:rsid w:val="009D2EED"/>
    <w:rsid w:val="009D2FD2"/>
    <w:rsid w:val="009D339B"/>
    <w:rsid w:val="009D3741"/>
    <w:rsid w:val="009D398B"/>
    <w:rsid w:val="009D3B60"/>
    <w:rsid w:val="009D3C3F"/>
    <w:rsid w:val="009D3DEA"/>
    <w:rsid w:val="009D3DF0"/>
    <w:rsid w:val="009D4D6B"/>
    <w:rsid w:val="009D4E29"/>
    <w:rsid w:val="009D4ED2"/>
    <w:rsid w:val="009D54BC"/>
    <w:rsid w:val="009D5843"/>
    <w:rsid w:val="009D6F98"/>
    <w:rsid w:val="009D6FE6"/>
    <w:rsid w:val="009E07E4"/>
    <w:rsid w:val="009E0972"/>
    <w:rsid w:val="009E1648"/>
    <w:rsid w:val="009E18CA"/>
    <w:rsid w:val="009E1B3A"/>
    <w:rsid w:val="009E1F04"/>
    <w:rsid w:val="009E280D"/>
    <w:rsid w:val="009E2942"/>
    <w:rsid w:val="009E2F47"/>
    <w:rsid w:val="009E3123"/>
    <w:rsid w:val="009E36C4"/>
    <w:rsid w:val="009E3B88"/>
    <w:rsid w:val="009E3E07"/>
    <w:rsid w:val="009E3FC7"/>
    <w:rsid w:val="009E4464"/>
    <w:rsid w:val="009E5576"/>
    <w:rsid w:val="009E59D7"/>
    <w:rsid w:val="009E6377"/>
    <w:rsid w:val="009E638E"/>
    <w:rsid w:val="009E678F"/>
    <w:rsid w:val="009E69F6"/>
    <w:rsid w:val="009E6C87"/>
    <w:rsid w:val="009E6E5A"/>
    <w:rsid w:val="009E6E66"/>
    <w:rsid w:val="009E70BC"/>
    <w:rsid w:val="009E7B15"/>
    <w:rsid w:val="009F02E9"/>
    <w:rsid w:val="009F052A"/>
    <w:rsid w:val="009F06E6"/>
    <w:rsid w:val="009F077C"/>
    <w:rsid w:val="009F07E7"/>
    <w:rsid w:val="009F085A"/>
    <w:rsid w:val="009F10C1"/>
    <w:rsid w:val="009F14DA"/>
    <w:rsid w:val="009F1826"/>
    <w:rsid w:val="009F21A1"/>
    <w:rsid w:val="009F21D6"/>
    <w:rsid w:val="009F220F"/>
    <w:rsid w:val="009F2C42"/>
    <w:rsid w:val="009F31F5"/>
    <w:rsid w:val="009F3797"/>
    <w:rsid w:val="009F37B5"/>
    <w:rsid w:val="009F38D4"/>
    <w:rsid w:val="009F40EB"/>
    <w:rsid w:val="009F4409"/>
    <w:rsid w:val="009F494E"/>
    <w:rsid w:val="009F523A"/>
    <w:rsid w:val="009F657C"/>
    <w:rsid w:val="009F67DF"/>
    <w:rsid w:val="009F6B49"/>
    <w:rsid w:val="009F6D33"/>
    <w:rsid w:val="009F6F62"/>
    <w:rsid w:val="009F7470"/>
    <w:rsid w:val="009F76DE"/>
    <w:rsid w:val="00A00177"/>
    <w:rsid w:val="00A001BE"/>
    <w:rsid w:val="00A005FD"/>
    <w:rsid w:val="00A009E6"/>
    <w:rsid w:val="00A00B09"/>
    <w:rsid w:val="00A00CE6"/>
    <w:rsid w:val="00A00E51"/>
    <w:rsid w:val="00A018BA"/>
    <w:rsid w:val="00A01EC1"/>
    <w:rsid w:val="00A025AE"/>
    <w:rsid w:val="00A027A9"/>
    <w:rsid w:val="00A03142"/>
    <w:rsid w:val="00A03154"/>
    <w:rsid w:val="00A043FD"/>
    <w:rsid w:val="00A04B24"/>
    <w:rsid w:val="00A04F2E"/>
    <w:rsid w:val="00A0512C"/>
    <w:rsid w:val="00A05428"/>
    <w:rsid w:val="00A055C9"/>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69D8"/>
    <w:rsid w:val="00A16CAF"/>
    <w:rsid w:val="00A17137"/>
    <w:rsid w:val="00A17416"/>
    <w:rsid w:val="00A17553"/>
    <w:rsid w:val="00A1792E"/>
    <w:rsid w:val="00A179D0"/>
    <w:rsid w:val="00A201CF"/>
    <w:rsid w:val="00A201E0"/>
    <w:rsid w:val="00A20A5E"/>
    <w:rsid w:val="00A20CCC"/>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33B"/>
    <w:rsid w:val="00A2755B"/>
    <w:rsid w:val="00A27ADB"/>
    <w:rsid w:val="00A27BE3"/>
    <w:rsid w:val="00A27D98"/>
    <w:rsid w:val="00A27E0F"/>
    <w:rsid w:val="00A3019E"/>
    <w:rsid w:val="00A3102F"/>
    <w:rsid w:val="00A3114D"/>
    <w:rsid w:val="00A3209C"/>
    <w:rsid w:val="00A32291"/>
    <w:rsid w:val="00A324B6"/>
    <w:rsid w:val="00A3259E"/>
    <w:rsid w:val="00A327A4"/>
    <w:rsid w:val="00A32857"/>
    <w:rsid w:val="00A3294B"/>
    <w:rsid w:val="00A337BA"/>
    <w:rsid w:val="00A34CF5"/>
    <w:rsid w:val="00A34DE2"/>
    <w:rsid w:val="00A34EC9"/>
    <w:rsid w:val="00A35CB1"/>
    <w:rsid w:val="00A35F1C"/>
    <w:rsid w:val="00A360DD"/>
    <w:rsid w:val="00A36CFE"/>
    <w:rsid w:val="00A36F43"/>
    <w:rsid w:val="00A36FA7"/>
    <w:rsid w:val="00A372EE"/>
    <w:rsid w:val="00A40666"/>
    <w:rsid w:val="00A406C5"/>
    <w:rsid w:val="00A407BA"/>
    <w:rsid w:val="00A40E17"/>
    <w:rsid w:val="00A41438"/>
    <w:rsid w:val="00A418C6"/>
    <w:rsid w:val="00A42AEF"/>
    <w:rsid w:val="00A4301E"/>
    <w:rsid w:val="00A4338B"/>
    <w:rsid w:val="00A4375B"/>
    <w:rsid w:val="00A44EAE"/>
    <w:rsid w:val="00A4515B"/>
    <w:rsid w:val="00A4519A"/>
    <w:rsid w:val="00A453CD"/>
    <w:rsid w:val="00A453F0"/>
    <w:rsid w:val="00A45503"/>
    <w:rsid w:val="00A45A43"/>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511"/>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0DBE"/>
    <w:rsid w:val="00A617C4"/>
    <w:rsid w:val="00A61930"/>
    <w:rsid w:val="00A619EC"/>
    <w:rsid w:val="00A62AA8"/>
    <w:rsid w:val="00A635BA"/>
    <w:rsid w:val="00A63849"/>
    <w:rsid w:val="00A63D37"/>
    <w:rsid w:val="00A64590"/>
    <w:rsid w:val="00A64A18"/>
    <w:rsid w:val="00A653DF"/>
    <w:rsid w:val="00A654EA"/>
    <w:rsid w:val="00A6568F"/>
    <w:rsid w:val="00A65990"/>
    <w:rsid w:val="00A661C0"/>
    <w:rsid w:val="00A66486"/>
    <w:rsid w:val="00A6662B"/>
    <w:rsid w:val="00A66AEE"/>
    <w:rsid w:val="00A66AF3"/>
    <w:rsid w:val="00A67131"/>
    <w:rsid w:val="00A672A7"/>
    <w:rsid w:val="00A67B67"/>
    <w:rsid w:val="00A701B2"/>
    <w:rsid w:val="00A7040A"/>
    <w:rsid w:val="00A7066A"/>
    <w:rsid w:val="00A7081F"/>
    <w:rsid w:val="00A70F4B"/>
    <w:rsid w:val="00A7118A"/>
    <w:rsid w:val="00A711BB"/>
    <w:rsid w:val="00A717AA"/>
    <w:rsid w:val="00A7180A"/>
    <w:rsid w:val="00A721DE"/>
    <w:rsid w:val="00A72652"/>
    <w:rsid w:val="00A7276E"/>
    <w:rsid w:val="00A73A55"/>
    <w:rsid w:val="00A73C5E"/>
    <w:rsid w:val="00A7450D"/>
    <w:rsid w:val="00A74D32"/>
    <w:rsid w:val="00A75C10"/>
    <w:rsid w:val="00A7614C"/>
    <w:rsid w:val="00A762D7"/>
    <w:rsid w:val="00A76432"/>
    <w:rsid w:val="00A76944"/>
    <w:rsid w:val="00A77131"/>
    <w:rsid w:val="00A778C5"/>
    <w:rsid w:val="00A80CBD"/>
    <w:rsid w:val="00A81114"/>
    <w:rsid w:val="00A8129A"/>
    <w:rsid w:val="00A817C9"/>
    <w:rsid w:val="00A82829"/>
    <w:rsid w:val="00A82B53"/>
    <w:rsid w:val="00A830A2"/>
    <w:rsid w:val="00A84600"/>
    <w:rsid w:val="00A84CA4"/>
    <w:rsid w:val="00A84E8A"/>
    <w:rsid w:val="00A84FAB"/>
    <w:rsid w:val="00A8532B"/>
    <w:rsid w:val="00A85943"/>
    <w:rsid w:val="00A85B09"/>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1FF"/>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36B"/>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0CF"/>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12D"/>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4FA2"/>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2C89"/>
    <w:rsid w:val="00AD48ED"/>
    <w:rsid w:val="00AD5205"/>
    <w:rsid w:val="00AD55F3"/>
    <w:rsid w:val="00AD5FC6"/>
    <w:rsid w:val="00AD667C"/>
    <w:rsid w:val="00AD68BB"/>
    <w:rsid w:val="00AD796C"/>
    <w:rsid w:val="00AD7C7E"/>
    <w:rsid w:val="00AE0AE5"/>
    <w:rsid w:val="00AE1056"/>
    <w:rsid w:val="00AE11EB"/>
    <w:rsid w:val="00AE1223"/>
    <w:rsid w:val="00AE191A"/>
    <w:rsid w:val="00AE1ED4"/>
    <w:rsid w:val="00AE1EE6"/>
    <w:rsid w:val="00AE22E0"/>
    <w:rsid w:val="00AE236F"/>
    <w:rsid w:val="00AE24AA"/>
    <w:rsid w:val="00AE25A3"/>
    <w:rsid w:val="00AE2D26"/>
    <w:rsid w:val="00AE3741"/>
    <w:rsid w:val="00AE3E05"/>
    <w:rsid w:val="00AE46BB"/>
    <w:rsid w:val="00AE5CE5"/>
    <w:rsid w:val="00AE5F53"/>
    <w:rsid w:val="00AE6009"/>
    <w:rsid w:val="00AE6BFA"/>
    <w:rsid w:val="00AE6E61"/>
    <w:rsid w:val="00AF0197"/>
    <w:rsid w:val="00AF0614"/>
    <w:rsid w:val="00AF10A2"/>
    <w:rsid w:val="00AF12F3"/>
    <w:rsid w:val="00AF1511"/>
    <w:rsid w:val="00AF1547"/>
    <w:rsid w:val="00AF19C3"/>
    <w:rsid w:val="00AF1B48"/>
    <w:rsid w:val="00AF2583"/>
    <w:rsid w:val="00AF2EF8"/>
    <w:rsid w:val="00AF4FAB"/>
    <w:rsid w:val="00AF5007"/>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1A8"/>
    <w:rsid w:val="00B052EA"/>
    <w:rsid w:val="00B055D4"/>
    <w:rsid w:val="00B062D5"/>
    <w:rsid w:val="00B063AF"/>
    <w:rsid w:val="00B06B84"/>
    <w:rsid w:val="00B06F63"/>
    <w:rsid w:val="00B070A3"/>
    <w:rsid w:val="00B07249"/>
    <w:rsid w:val="00B07C1C"/>
    <w:rsid w:val="00B1049C"/>
    <w:rsid w:val="00B10A70"/>
    <w:rsid w:val="00B111F9"/>
    <w:rsid w:val="00B118B1"/>
    <w:rsid w:val="00B11B19"/>
    <w:rsid w:val="00B11C15"/>
    <w:rsid w:val="00B11CFE"/>
    <w:rsid w:val="00B120D8"/>
    <w:rsid w:val="00B12345"/>
    <w:rsid w:val="00B12F4E"/>
    <w:rsid w:val="00B13B4D"/>
    <w:rsid w:val="00B13DD2"/>
    <w:rsid w:val="00B142E0"/>
    <w:rsid w:val="00B143D5"/>
    <w:rsid w:val="00B14C20"/>
    <w:rsid w:val="00B14D0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E8B"/>
    <w:rsid w:val="00B27354"/>
    <w:rsid w:val="00B276A1"/>
    <w:rsid w:val="00B27D7A"/>
    <w:rsid w:val="00B27F6D"/>
    <w:rsid w:val="00B304DA"/>
    <w:rsid w:val="00B30819"/>
    <w:rsid w:val="00B31436"/>
    <w:rsid w:val="00B31814"/>
    <w:rsid w:val="00B32116"/>
    <w:rsid w:val="00B33237"/>
    <w:rsid w:val="00B33ADD"/>
    <w:rsid w:val="00B33BF0"/>
    <w:rsid w:val="00B34033"/>
    <w:rsid w:val="00B34A87"/>
    <w:rsid w:val="00B34F33"/>
    <w:rsid w:val="00B351D7"/>
    <w:rsid w:val="00B353C0"/>
    <w:rsid w:val="00B353DD"/>
    <w:rsid w:val="00B36EFC"/>
    <w:rsid w:val="00B36F81"/>
    <w:rsid w:val="00B373AE"/>
    <w:rsid w:val="00B40114"/>
    <w:rsid w:val="00B40182"/>
    <w:rsid w:val="00B40A60"/>
    <w:rsid w:val="00B40B17"/>
    <w:rsid w:val="00B41304"/>
    <w:rsid w:val="00B41493"/>
    <w:rsid w:val="00B416E4"/>
    <w:rsid w:val="00B4279C"/>
    <w:rsid w:val="00B42F38"/>
    <w:rsid w:val="00B43088"/>
    <w:rsid w:val="00B43813"/>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9B2"/>
    <w:rsid w:val="00B47B28"/>
    <w:rsid w:val="00B47B2A"/>
    <w:rsid w:val="00B47BE0"/>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68C6"/>
    <w:rsid w:val="00B670C4"/>
    <w:rsid w:val="00B671DB"/>
    <w:rsid w:val="00B67B85"/>
    <w:rsid w:val="00B70D1A"/>
    <w:rsid w:val="00B711A3"/>
    <w:rsid w:val="00B71635"/>
    <w:rsid w:val="00B716BD"/>
    <w:rsid w:val="00B71CC5"/>
    <w:rsid w:val="00B724D8"/>
    <w:rsid w:val="00B72572"/>
    <w:rsid w:val="00B725A7"/>
    <w:rsid w:val="00B726E9"/>
    <w:rsid w:val="00B72880"/>
    <w:rsid w:val="00B72D44"/>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0BF1"/>
    <w:rsid w:val="00B80E6B"/>
    <w:rsid w:val="00B81716"/>
    <w:rsid w:val="00B81F16"/>
    <w:rsid w:val="00B82558"/>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6B56"/>
    <w:rsid w:val="00B97742"/>
    <w:rsid w:val="00B97967"/>
    <w:rsid w:val="00B97C1D"/>
    <w:rsid w:val="00BA03A7"/>
    <w:rsid w:val="00BA05EB"/>
    <w:rsid w:val="00BA0A1E"/>
    <w:rsid w:val="00BA0BEB"/>
    <w:rsid w:val="00BA0FB0"/>
    <w:rsid w:val="00BA1079"/>
    <w:rsid w:val="00BA118F"/>
    <w:rsid w:val="00BA11C4"/>
    <w:rsid w:val="00BA1229"/>
    <w:rsid w:val="00BA173B"/>
    <w:rsid w:val="00BA1FF9"/>
    <w:rsid w:val="00BA2353"/>
    <w:rsid w:val="00BA23B5"/>
    <w:rsid w:val="00BA3073"/>
    <w:rsid w:val="00BA37DC"/>
    <w:rsid w:val="00BA4AED"/>
    <w:rsid w:val="00BA4D4D"/>
    <w:rsid w:val="00BA4E5A"/>
    <w:rsid w:val="00BA5103"/>
    <w:rsid w:val="00BA5118"/>
    <w:rsid w:val="00BA52BC"/>
    <w:rsid w:val="00BA5548"/>
    <w:rsid w:val="00BA5D66"/>
    <w:rsid w:val="00BA64FA"/>
    <w:rsid w:val="00BA652D"/>
    <w:rsid w:val="00BA6532"/>
    <w:rsid w:val="00BA667F"/>
    <w:rsid w:val="00BA6B1C"/>
    <w:rsid w:val="00BA70F9"/>
    <w:rsid w:val="00BB0870"/>
    <w:rsid w:val="00BB11E6"/>
    <w:rsid w:val="00BB1269"/>
    <w:rsid w:val="00BB126F"/>
    <w:rsid w:val="00BB12E3"/>
    <w:rsid w:val="00BB1582"/>
    <w:rsid w:val="00BB165D"/>
    <w:rsid w:val="00BB1A44"/>
    <w:rsid w:val="00BB2BD6"/>
    <w:rsid w:val="00BB383D"/>
    <w:rsid w:val="00BB45D9"/>
    <w:rsid w:val="00BB4EE9"/>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60C"/>
    <w:rsid w:val="00BD0FB6"/>
    <w:rsid w:val="00BD1415"/>
    <w:rsid w:val="00BD1646"/>
    <w:rsid w:val="00BD1A7E"/>
    <w:rsid w:val="00BD1C63"/>
    <w:rsid w:val="00BD1C87"/>
    <w:rsid w:val="00BD254C"/>
    <w:rsid w:val="00BD2571"/>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3E1"/>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38D"/>
    <w:rsid w:val="00BF65FC"/>
    <w:rsid w:val="00BF6CD4"/>
    <w:rsid w:val="00BF73CB"/>
    <w:rsid w:val="00BF7F6D"/>
    <w:rsid w:val="00C00159"/>
    <w:rsid w:val="00C00461"/>
    <w:rsid w:val="00C006C7"/>
    <w:rsid w:val="00C00B47"/>
    <w:rsid w:val="00C01DFA"/>
    <w:rsid w:val="00C01E11"/>
    <w:rsid w:val="00C02547"/>
    <w:rsid w:val="00C02664"/>
    <w:rsid w:val="00C02CF8"/>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577"/>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380"/>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5B2"/>
    <w:rsid w:val="00C42741"/>
    <w:rsid w:val="00C42D67"/>
    <w:rsid w:val="00C43283"/>
    <w:rsid w:val="00C4349A"/>
    <w:rsid w:val="00C434D3"/>
    <w:rsid w:val="00C44A42"/>
    <w:rsid w:val="00C44DF0"/>
    <w:rsid w:val="00C4508D"/>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2E5"/>
    <w:rsid w:val="00C6080F"/>
    <w:rsid w:val="00C61C0A"/>
    <w:rsid w:val="00C61E21"/>
    <w:rsid w:val="00C621F5"/>
    <w:rsid w:val="00C62223"/>
    <w:rsid w:val="00C6233C"/>
    <w:rsid w:val="00C62D6E"/>
    <w:rsid w:val="00C6363D"/>
    <w:rsid w:val="00C63707"/>
    <w:rsid w:val="00C64976"/>
    <w:rsid w:val="00C64B18"/>
    <w:rsid w:val="00C64E69"/>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7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192"/>
    <w:rsid w:val="00C8452D"/>
    <w:rsid w:val="00C8465B"/>
    <w:rsid w:val="00C851BE"/>
    <w:rsid w:val="00C85781"/>
    <w:rsid w:val="00C859C2"/>
    <w:rsid w:val="00C85D96"/>
    <w:rsid w:val="00C861F2"/>
    <w:rsid w:val="00C8649D"/>
    <w:rsid w:val="00C8649F"/>
    <w:rsid w:val="00C86E3A"/>
    <w:rsid w:val="00C87267"/>
    <w:rsid w:val="00C903DC"/>
    <w:rsid w:val="00C905A6"/>
    <w:rsid w:val="00C90814"/>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A0EA8"/>
    <w:rsid w:val="00CA0ED1"/>
    <w:rsid w:val="00CA0F99"/>
    <w:rsid w:val="00CA1093"/>
    <w:rsid w:val="00CA13FC"/>
    <w:rsid w:val="00CA1B3D"/>
    <w:rsid w:val="00CA249B"/>
    <w:rsid w:val="00CA2554"/>
    <w:rsid w:val="00CA3430"/>
    <w:rsid w:val="00CA36FE"/>
    <w:rsid w:val="00CA4043"/>
    <w:rsid w:val="00CA4634"/>
    <w:rsid w:val="00CA4FEE"/>
    <w:rsid w:val="00CA58F2"/>
    <w:rsid w:val="00CA630A"/>
    <w:rsid w:val="00CA67E6"/>
    <w:rsid w:val="00CA6A82"/>
    <w:rsid w:val="00CA6D5F"/>
    <w:rsid w:val="00CA7502"/>
    <w:rsid w:val="00CA761B"/>
    <w:rsid w:val="00CB0019"/>
    <w:rsid w:val="00CB0256"/>
    <w:rsid w:val="00CB0463"/>
    <w:rsid w:val="00CB0A65"/>
    <w:rsid w:val="00CB1847"/>
    <w:rsid w:val="00CB1E02"/>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27F"/>
    <w:rsid w:val="00CC141C"/>
    <w:rsid w:val="00CC1D0B"/>
    <w:rsid w:val="00CC231D"/>
    <w:rsid w:val="00CC3457"/>
    <w:rsid w:val="00CC38A7"/>
    <w:rsid w:val="00CC38EE"/>
    <w:rsid w:val="00CC3D05"/>
    <w:rsid w:val="00CC4497"/>
    <w:rsid w:val="00CC4542"/>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813"/>
    <w:rsid w:val="00CD1988"/>
    <w:rsid w:val="00CD39C6"/>
    <w:rsid w:val="00CD3F85"/>
    <w:rsid w:val="00CD4EF2"/>
    <w:rsid w:val="00CD52AB"/>
    <w:rsid w:val="00CD5AB4"/>
    <w:rsid w:val="00CD5DFB"/>
    <w:rsid w:val="00CD6046"/>
    <w:rsid w:val="00CD7358"/>
    <w:rsid w:val="00CD75B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6CC8"/>
    <w:rsid w:val="00CE7233"/>
    <w:rsid w:val="00CE76BF"/>
    <w:rsid w:val="00CE7F75"/>
    <w:rsid w:val="00CF030D"/>
    <w:rsid w:val="00CF04FE"/>
    <w:rsid w:val="00CF076B"/>
    <w:rsid w:val="00CF119F"/>
    <w:rsid w:val="00CF166E"/>
    <w:rsid w:val="00CF16A0"/>
    <w:rsid w:val="00CF19FD"/>
    <w:rsid w:val="00CF1AE5"/>
    <w:rsid w:val="00CF202A"/>
    <w:rsid w:val="00CF229D"/>
    <w:rsid w:val="00CF2394"/>
    <w:rsid w:val="00CF2B26"/>
    <w:rsid w:val="00CF2D09"/>
    <w:rsid w:val="00CF3660"/>
    <w:rsid w:val="00CF3B3D"/>
    <w:rsid w:val="00CF4500"/>
    <w:rsid w:val="00CF4BA0"/>
    <w:rsid w:val="00CF5067"/>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DCC"/>
    <w:rsid w:val="00D03FA2"/>
    <w:rsid w:val="00D04109"/>
    <w:rsid w:val="00D043A4"/>
    <w:rsid w:val="00D04433"/>
    <w:rsid w:val="00D0448E"/>
    <w:rsid w:val="00D04988"/>
    <w:rsid w:val="00D04AF9"/>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1778"/>
    <w:rsid w:val="00D11E1F"/>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A26"/>
    <w:rsid w:val="00D16FA2"/>
    <w:rsid w:val="00D179FC"/>
    <w:rsid w:val="00D17AA4"/>
    <w:rsid w:val="00D2023F"/>
    <w:rsid w:val="00D20364"/>
    <w:rsid w:val="00D20BB7"/>
    <w:rsid w:val="00D20C5D"/>
    <w:rsid w:val="00D20CEC"/>
    <w:rsid w:val="00D21B64"/>
    <w:rsid w:val="00D22064"/>
    <w:rsid w:val="00D2216D"/>
    <w:rsid w:val="00D22C53"/>
    <w:rsid w:val="00D22CAB"/>
    <w:rsid w:val="00D23CD2"/>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6F5"/>
    <w:rsid w:val="00D3081E"/>
    <w:rsid w:val="00D30DAB"/>
    <w:rsid w:val="00D30FF0"/>
    <w:rsid w:val="00D31155"/>
    <w:rsid w:val="00D313C2"/>
    <w:rsid w:val="00D314DB"/>
    <w:rsid w:val="00D31C01"/>
    <w:rsid w:val="00D321B1"/>
    <w:rsid w:val="00D322C4"/>
    <w:rsid w:val="00D326D6"/>
    <w:rsid w:val="00D32741"/>
    <w:rsid w:val="00D32A21"/>
    <w:rsid w:val="00D32F22"/>
    <w:rsid w:val="00D33338"/>
    <w:rsid w:val="00D3403C"/>
    <w:rsid w:val="00D3430F"/>
    <w:rsid w:val="00D34353"/>
    <w:rsid w:val="00D3486A"/>
    <w:rsid w:val="00D350DA"/>
    <w:rsid w:val="00D35D38"/>
    <w:rsid w:val="00D35DEB"/>
    <w:rsid w:val="00D35FE3"/>
    <w:rsid w:val="00D36765"/>
    <w:rsid w:val="00D3754F"/>
    <w:rsid w:val="00D378DB"/>
    <w:rsid w:val="00D37C27"/>
    <w:rsid w:val="00D37DA5"/>
    <w:rsid w:val="00D40294"/>
    <w:rsid w:val="00D402C2"/>
    <w:rsid w:val="00D408A5"/>
    <w:rsid w:val="00D41743"/>
    <w:rsid w:val="00D4212A"/>
    <w:rsid w:val="00D424EC"/>
    <w:rsid w:val="00D426B0"/>
    <w:rsid w:val="00D43523"/>
    <w:rsid w:val="00D43803"/>
    <w:rsid w:val="00D43CCE"/>
    <w:rsid w:val="00D44E31"/>
    <w:rsid w:val="00D45D4A"/>
    <w:rsid w:val="00D46538"/>
    <w:rsid w:val="00D469C8"/>
    <w:rsid w:val="00D46AB8"/>
    <w:rsid w:val="00D46EF7"/>
    <w:rsid w:val="00D474EA"/>
    <w:rsid w:val="00D47852"/>
    <w:rsid w:val="00D47B4E"/>
    <w:rsid w:val="00D50072"/>
    <w:rsid w:val="00D502A6"/>
    <w:rsid w:val="00D50497"/>
    <w:rsid w:val="00D51008"/>
    <w:rsid w:val="00D51CF6"/>
    <w:rsid w:val="00D522D2"/>
    <w:rsid w:val="00D5298B"/>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449D"/>
    <w:rsid w:val="00D64690"/>
    <w:rsid w:val="00D64970"/>
    <w:rsid w:val="00D65244"/>
    <w:rsid w:val="00D652E3"/>
    <w:rsid w:val="00D659A7"/>
    <w:rsid w:val="00D659B1"/>
    <w:rsid w:val="00D65E74"/>
    <w:rsid w:val="00D667A4"/>
    <w:rsid w:val="00D66B59"/>
    <w:rsid w:val="00D66BB2"/>
    <w:rsid w:val="00D67064"/>
    <w:rsid w:val="00D677B8"/>
    <w:rsid w:val="00D701F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FEC"/>
    <w:rsid w:val="00D75470"/>
    <w:rsid w:val="00D7683F"/>
    <w:rsid w:val="00D76DC8"/>
    <w:rsid w:val="00D76DCD"/>
    <w:rsid w:val="00D76F3D"/>
    <w:rsid w:val="00D779B5"/>
    <w:rsid w:val="00D77FAA"/>
    <w:rsid w:val="00D80DB3"/>
    <w:rsid w:val="00D815FA"/>
    <w:rsid w:val="00D818BF"/>
    <w:rsid w:val="00D82774"/>
    <w:rsid w:val="00D82ADF"/>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87C44"/>
    <w:rsid w:val="00D90612"/>
    <w:rsid w:val="00D908C7"/>
    <w:rsid w:val="00D9095A"/>
    <w:rsid w:val="00D912D1"/>
    <w:rsid w:val="00D91418"/>
    <w:rsid w:val="00D916DF"/>
    <w:rsid w:val="00D92029"/>
    <w:rsid w:val="00D9210F"/>
    <w:rsid w:val="00D928E2"/>
    <w:rsid w:val="00D9302A"/>
    <w:rsid w:val="00D9365A"/>
    <w:rsid w:val="00D9367F"/>
    <w:rsid w:val="00D93768"/>
    <w:rsid w:val="00D93ACE"/>
    <w:rsid w:val="00D9434B"/>
    <w:rsid w:val="00D9466A"/>
    <w:rsid w:val="00D94FC8"/>
    <w:rsid w:val="00D95059"/>
    <w:rsid w:val="00D95216"/>
    <w:rsid w:val="00D954CD"/>
    <w:rsid w:val="00D955F5"/>
    <w:rsid w:val="00D9595E"/>
    <w:rsid w:val="00D96132"/>
    <w:rsid w:val="00D96E32"/>
    <w:rsid w:val="00D97B29"/>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5F3B"/>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886"/>
    <w:rsid w:val="00DC092F"/>
    <w:rsid w:val="00DC19CF"/>
    <w:rsid w:val="00DC2447"/>
    <w:rsid w:val="00DC2866"/>
    <w:rsid w:val="00DC2944"/>
    <w:rsid w:val="00DC2B68"/>
    <w:rsid w:val="00DC4757"/>
    <w:rsid w:val="00DC518F"/>
    <w:rsid w:val="00DC53E7"/>
    <w:rsid w:val="00DC5C63"/>
    <w:rsid w:val="00DC60EA"/>
    <w:rsid w:val="00DC6297"/>
    <w:rsid w:val="00DC6BF7"/>
    <w:rsid w:val="00DC6F8F"/>
    <w:rsid w:val="00DD002E"/>
    <w:rsid w:val="00DD0219"/>
    <w:rsid w:val="00DD070C"/>
    <w:rsid w:val="00DD094F"/>
    <w:rsid w:val="00DD0E0E"/>
    <w:rsid w:val="00DD0E70"/>
    <w:rsid w:val="00DD112F"/>
    <w:rsid w:val="00DD15F4"/>
    <w:rsid w:val="00DD1FFE"/>
    <w:rsid w:val="00DD2D4B"/>
    <w:rsid w:val="00DD2F74"/>
    <w:rsid w:val="00DD364E"/>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BF6"/>
    <w:rsid w:val="00DD7F97"/>
    <w:rsid w:val="00DE0054"/>
    <w:rsid w:val="00DE010A"/>
    <w:rsid w:val="00DE021C"/>
    <w:rsid w:val="00DE09A9"/>
    <w:rsid w:val="00DE11E5"/>
    <w:rsid w:val="00DE12FA"/>
    <w:rsid w:val="00DE1318"/>
    <w:rsid w:val="00DE19DA"/>
    <w:rsid w:val="00DE1E48"/>
    <w:rsid w:val="00DE21BF"/>
    <w:rsid w:val="00DE3480"/>
    <w:rsid w:val="00DE38C4"/>
    <w:rsid w:val="00DE404C"/>
    <w:rsid w:val="00DE41EC"/>
    <w:rsid w:val="00DE46FB"/>
    <w:rsid w:val="00DE487E"/>
    <w:rsid w:val="00DE4B26"/>
    <w:rsid w:val="00DE4C0B"/>
    <w:rsid w:val="00DE4E5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4D69"/>
    <w:rsid w:val="00DF5597"/>
    <w:rsid w:val="00DF594D"/>
    <w:rsid w:val="00DF5A02"/>
    <w:rsid w:val="00DF5B00"/>
    <w:rsid w:val="00DF6372"/>
    <w:rsid w:val="00DF6E87"/>
    <w:rsid w:val="00DF7A92"/>
    <w:rsid w:val="00DF7BC2"/>
    <w:rsid w:val="00DF7FFC"/>
    <w:rsid w:val="00E00190"/>
    <w:rsid w:val="00E003F8"/>
    <w:rsid w:val="00E015C4"/>
    <w:rsid w:val="00E026D8"/>
    <w:rsid w:val="00E038C3"/>
    <w:rsid w:val="00E03B49"/>
    <w:rsid w:val="00E03C5E"/>
    <w:rsid w:val="00E03D85"/>
    <w:rsid w:val="00E03EDD"/>
    <w:rsid w:val="00E04C78"/>
    <w:rsid w:val="00E04E21"/>
    <w:rsid w:val="00E052F2"/>
    <w:rsid w:val="00E05329"/>
    <w:rsid w:val="00E05979"/>
    <w:rsid w:val="00E07270"/>
    <w:rsid w:val="00E079D8"/>
    <w:rsid w:val="00E07F62"/>
    <w:rsid w:val="00E100FE"/>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5AC4"/>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908"/>
    <w:rsid w:val="00E32C32"/>
    <w:rsid w:val="00E345C3"/>
    <w:rsid w:val="00E34BA9"/>
    <w:rsid w:val="00E34D13"/>
    <w:rsid w:val="00E3505F"/>
    <w:rsid w:val="00E3512B"/>
    <w:rsid w:val="00E3520E"/>
    <w:rsid w:val="00E36BDB"/>
    <w:rsid w:val="00E36C2F"/>
    <w:rsid w:val="00E36EAD"/>
    <w:rsid w:val="00E36FE8"/>
    <w:rsid w:val="00E37F89"/>
    <w:rsid w:val="00E409BA"/>
    <w:rsid w:val="00E426BF"/>
    <w:rsid w:val="00E4278C"/>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31A3"/>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363"/>
    <w:rsid w:val="00E646AA"/>
    <w:rsid w:val="00E64718"/>
    <w:rsid w:val="00E64C3B"/>
    <w:rsid w:val="00E65467"/>
    <w:rsid w:val="00E65E4A"/>
    <w:rsid w:val="00E665C4"/>
    <w:rsid w:val="00E666A9"/>
    <w:rsid w:val="00E66D36"/>
    <w:rsid w:val="00E6716D"/>
    <w:rsid w:val="00E67300"/>
    <w:rsid w:val="00E679DE"/>
    <w:rsid w:val="00E67C9E"/>
    <w:rsid w:val="00E70230"/>
    <w:rsid w:val="00E70DC1"/>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3BA"/>
    <w:rsid w:val="00E816AE"/>
    <w:rsid w:val="00E822E6"/>
    <w:rsid w:val="00E82589"/>
    <w:rsid w:val="00E82A0D"/>
    <w:rsid w:val="00E82B48"/>
    <w:rsid w:val="00E82C07"/>
    <w:rsid w:val="00E83934"/>
    <w:rsid w:val="00E83B07"/>
    <w:rsid w:val="00E83D5A"/>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876F3"/>
    <w:rsid w:val="00E90279"/>
    <w:rsid w:val="00E90321"/>
    <w:rsid w:val="00E905D7"/>
    <w:rsid w:val="00E9079E"/>
    <w:rsid w:val="00E907D5"/>
    <w:rsid w:val="00E910B2"/>
    <w:rsid w:val="00E911C8"/>
    <w:rsid w:val="00E91EEA"/>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999"/>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5B3"/>
    <w:rsid w:val="00EB490E"/>
    <w:rsid w:val="00EB54DA"/>
    <w:rsid w:val="00EB67D5"/>
    <w:rsid w:val="00EB6D8D"/>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7B3"/>
    <w:rsid w:val="00ED0860"/>
    <w:rsid w:val="00ED08F0"/>
    <w:rsid w:val="00ED0FE6"/>
    <w:rsid w:val="00ED1699"/>
    <w:rsid w:val="00ED17C8"/>
    <w:rsid w:val="00ED1ACF"/>
    <w:rsid w:val="00ED2ABF"/>
    <w:rsid w:val="00ED3206"/>
    <w:rsid w:val="00ED3854"/>
    <w:rsid w:val="00ED48AD"/>
    <w:rsid w:val="00ED4A2C"/>
    <w:rsid w:val="00ED4ADD"/>
    <w:rsid w:val="00ED4D48"/>
    <w:rsid w:val="00ED5060"/>
    <w:rsid w:val="00ED5636"/>
    <w:rsid w:val="00ED695F"/>
    <w:rsid w:val="00ED7071"/>
    <w:rsid w:val="00ED73B8"/>
    <w:rsid w:val="00ED75A8"/>
    <w:rsid w:val="00ED78C6"/>
    <w:rsid w:val="00ED79E3"/>
    <w:rsid w:val="00ED7A89"/>
    <w:rsid w:val="00ED7C59"/>
    <w:rsid w:val="00EE0574"/>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1499"/>
    <w:rsid w:val="00EF27D8"/>
    <w:rsid w:val="00EF2BC1"/>
    <w:rsid w:val="00EF2CA4"/>
    <w:rsid w:val="00EF39FF"/>
    <w:rsid w:val="00EF3EAD"/>
    <w:rsid w:val="00EF3FAD"/>
    <w:rsid w:val="00EF4001"/>
    <w:rsid w:val="00EF40D0"/>
    <w:rsid w:val="00EF4D20"/>
    <w:rsid w:val="00EF4EC6"/>
    <w:rsid w:val="00EF532F"/>
    <w:rsid w:val="00EF57CA"/>
    <w:rsid w:val="00EF5ED5"/>
    <w:rsid w:val="00EF617C"/>
    <w:rsid w:val="00EF6785"/>
    <w:rsid w:val="00EF6A65"/>
    <w:rsid w:val="00EF6B3E"/>
    <w:rsid w:val="00EF7170"/>
    <w:rsid w:val="00EF7349"/>
    <w:rsid w:val="00EF7E1F"/>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A78"/>
    <w:rsid w:val="00F06BAF"/>
    <w:rsid w:val="00F075BE"/>
    <w:rsid w:val="00F07E18"/>
    <w:rsid w:val="00F101DA"/>
    <w:rsid w:val="00F106DC"/>
    <w:rsid w:val="00F1106A"/>
    <w:rsid w:val="00F114E6"/>
    <w:rsid w:val="00F11AA7"/>
    <w:rsid w:val="00F12B9C"/>
    <w:rsid w:val="00F12E38"/>
    <w:rsid w:val="00F13172"/>
    <w:rsid w:val="00F1327A"/>
    <w:rsid w:val="00F13936"/>
    <w:rsid w:val="00F140C6"/>
    <w:rsid w:val="00F1437B"/>
    <w:rsid w:val="00F1480F"/>
    <w:rsid w:val="00F14BA8"/>
    <w:rsid w:val="00F15297"/>
    <w:rsid w:val="00F1545C"/>
    <w:rsid w:val="00F15698"/>
    <w:rsid w:val="00F159FB"/>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D1"/>
    <w:rsid w:val="00F37E09"/>
    <w:rsid w:val="00F37E5E"/>
    <w:rsid w:val="00F401D3"/>
    <w:rsid w:val="00F404D3"/>
    <w:rsid w:val="00F409A9"/>
    <w:rsid w:val="00F40FB6"/>
    <w:rsid w:val="00F410F2"/>
    <w:rsid w:val="00F411C9"/>
    <w:rsid w:val="00F41816"/>
    <w:rsid w:val="00F4183F"/>
    <w:rsid w:val="00F4268E"/>
    <w:rsid w:val="00F42E00"/>
    <w:rsid w:val="00F433F8"/>
    <w:rsid w:val="00F43883"/>
    <w:rsid w:val="00F43B02"/>
    <w:rsid w:val="00F43ECF"/>
    <w:rsid w:val="00F4483D"/>
    <w:rsid w:val="00F44A45"/>
    <w:rsid w:val="00F44D52"/>
    <w:rsid w:val="00F45034"/>
    <w:rsid w:val="00F4567E"/>
    <w:rsid w:val="00F456B8"/>
    <w:rsid w:val="00F4589E"/>
    <w:rsid w:val="00F4627C"/>
    <w:rsid w:val="00F47AB7"/>
    <w:rsid w:val="00F501AB"/>
    <w:rsid w:val="00F50952"/>
    <w:rsid w:val="00F50B50"/>
    <w:rsid w:val="00F50BB7"/>
    <w:rsid w:val="00F51A4C"/>
    <w:rsid w:val="00F51C41"/>
    <w:rsid w:val="00F51E68"/>
    <w:rsid w:val="00F525D1"/>
    <w:rsid w:val="00F5276C"/>
    <w:rsid w:val="00F5288C"/>
    <w:rsid w:val="00F52B5F"/>
    <w:rsid w:val="00F53243"/>
    <w:rsid w:val="00F5331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0F"/>
    <w:rsid w:val="00F643D0"/>
    <w:rsid w:val="00F64897"/>
    <w:rsid w:val="00F64D91"/>
    <w:rsid w:val="00F64F6E"/>
    <w:rsid w:val="00F6556C"/>
    <w:rsid w:val="00F65B63"/>
    <w:rsid w:val="00F65E0F"/>
    <w:rsid w:val="00F66084"/>
    <w:rsid w:val="00F6646A"/>
    <w:rsid w:val="00F66782"/>
    <w:rsid w:val="00F6735E"/>
    <w:rsid w:val="00F673CD"/>
    <w:rsid w:val="00F67B2E"/>
    <w:rsid w:val="00F67D43"/>
    <w:rsid w:val="00F67E1B"/>
    <w:rsid w:val="00F707D8"/>
    <w:rsid w:val="00F70801"/>
    <w:rsid w:val="00F70C63"/>
    <w:rsid w:val="00F70D47"/>
    <w:rsid w:val="00F713AE"/>
    <w:rsid w:val="00F717FD"/>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31FF"/>
    <w:rsid w:val="00F9341F"/>
    <w:rsid w:val="00F93606"/>
    <w:rsid w:val="00F93655"/>
    <w:rsid w:val="00F939CC"/>
    <w:rsid w:val="00F93FE9"/>
    <w:rsid w:val="00F94A3A"/>
    <w:rsid w:val="00F953B3"/>
    <w:rsid w:val="00F95627"/>
    <w:rsid w:val="00F9582C"/>
    <w:rsid w:val="00F95D39"/>
    <w:rsid w:val="00F95E75"/>
    <w:rsid w:val="00F95F20"/>
    <w:rsid w:val="00F96035"/>
    <w:rsid w:val="00F96643"/>
    <w:rsid w:val="00F96727"/>
    <w:rsid w:val="00F96E4D"/>
    <w:rsid w:val="00F9743D"/>
    <w:rsid w:val="00F975F7"/>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28A"/>
    <w:rsid w:val="00FA7C0C"/>
    <w:rsid w:val="00FB002A"/>
    <w:rsid w:val="00FB0705"/>
    <w:rsid w:val="00FB09F4"/>
    <w:rsid w:val="00FB107B"/>
    <w:rsid w:val="00FB11CB"/>
    <w:rsid w:val="00FB161C"/>
    <w:rsid w:val="00FB1F03"/>
    <w:rsid w:val="00FB2BA0"/>
    <w:rsid w:val="00FB2F68"/>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1ACF"/>
    <w:rsid w:val="00FC2275"/>
    <w:rsid w:val="00FC2502"/>
    <w:rsid w:val="00FC307B"/>
    <w:rsid w:val="00FC3BDE"/>
    <w:rsid w:val="00FC3CDD"/>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17C"/>
    <w:rsid w:val="00FF0D99"/>
    <w:rsid w:val="00FF192B"/>
    <w:rsid w:val="00FF19AC"/>
    <w:rsid w:val="00FF1C7C"/>
    <w:rsid w:val="00FF1E3D"/>
    <w:rsid w:val="00FF2796"/>
    <w:rsid w:val="00FF2A2B"/>
    <w:rsid w:val="00FF2CCD"/>
    <w:rsid w:val="00FF2E54"/>
    <w:rsid w:val="00FF315D"/>
    <w:rsid w:val="00FF3849"/>
    <w:rsid w:val="00FF3BD2"/>
    <w:rsid w:val="00FF3E02"/>
    <w:rsid w:val="00FF4263"/>
    <w:rsid w:val="00FF4EFF"/>
    <w:rsid w:val="00FF50CF"/>
    <w:rsid w:val="00FF51B9"/>
    <w:rsid w:val="00FF53CD"/>
    <w:rsid w:val="00FF5998"/>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38989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
      </w:numPr>
      <w:spacing w:line="360" w:lineRule="auto"/>
      <w:outlineLvl w:val="4"/>
    </w:pPr>
    <w:rPr>
      <w:sz w:val="26"/>
      <w:u w:val="single"/>
    </w:rPr>
  </w:style>
  <w:style w:type="paragraph" w:styleId="Heading6">
    <w:name w:val="heading 6"/>
    <w:basedOn w:val="Normal"/>
    <w:next w:val="Normal"/>
    <w:qFormat/>
    <w:rsid w:val="003238D9"/>
    <w:pPr>
      <w:numPr>
        <w:ilvl w:val="5"/>
        <w:numId w:val="1"/>
      </w:numPr>
      <w:spacing w:before="240" w:after="60"/>
      <w:outlineLvl w:val="5"/>
    </w:pPr>
    <w:rPr>
      <w:i/>
      <w:sz w:val="22"/>
    </w:rPr>
  </w:style>
  <w:style w:type="paragraph" w:styleId="Heading7">
    <w:name w:val="heading 7"/>
    <w:basedOn w:val="Normal"/>
    <w:next w:val="Normal"/>
    <w:qFormat/>
    <w:rsid w:val="003238D9"/>
    <w:pPr>
      <w:numPr>
        <w:ilvl w:val="6"/>
        <w:numId w:val="1"/>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val="en-US"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alloonText">
    <w:name w:val="Balloon Text"/>
    <w:basedOn w:val="Normal"/>
    <w:link w:val="BalloonTextChar"/>
    <w:uiPriority w:val="99"/>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styleId="CommentSubject">
    <w:name w:val="annotation subject"/>
    <w:basedOn w:val="CommentText"/>
    <w:next w:val="CommentText"/>
    <w:link w:val="CommentSubjectChar"/>
    <w:unhideWhenUsed/>
    <w:rsid w:val="004640CB"/>
  </w:style>
  <w:style w:type="character" w:customStyle="1" w:styleId="CommentSubjectChar">
    <w:name w:val="Comment Subject 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styleId="Revision">
    <w:name w:val="Revision"/>
    <w:hidden/>
    <w:rsid w:val="005D20DA"/>
    <w:rPr>
      <w:rFonts w:eastAsia="MS Gothic"/>
      <w:sz w:val="24"/>
      <w:szCs w:val="24"/>
      <w:lang w:eastAsia="en-US"/>
    </w:rPr>
  </w:style>
  <w:style w:type="paragraph" w:styleId="ListParagraph">
    <w:name w:val="List Paragraph"/>
    <w:basedOn w:val="Normal"/>
    <w:link w:val="ListParagraphChar"/>
    <w:uiPriority w:val="34"/>
    <w:qFormat/>
    <w:rsid w:val="00150F81"/>
    <w:pPr>
      <w:ind w:firstLineChars="200" w:firstLine="420"/>
    </w:pPr>
  </w:style>
  <w:style w:type="character" w:styleId="PlaceholderText">
    <w:name w:val="Placeholder Tex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宋体" w:hAnsi="Calibri"/>
      <w:sz w:val="22"/>
      <w:szCs w:val="22"/>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lang w:val="en-US"/>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val="en-US"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lang w:val="en-US"/>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lang w:val="en-US"/>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lang w:val="en-US"/>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lang w:val="en-US"/>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ListParagraphChar">
    <w:name w:val="List Paragraph Char"/>
    <w:link w:val="ListParagraph"/>
    <w:uiPriority w:val="34"/>
    <w:locked/>
    <w:rsid w:val="002D0546"/>
    <w:rPr>
      <w:rFonts w:eastAsia="MS Gothic"/>
      <w:sz w:val="24"/>
      <w:szCs w:val="24"/>
      <w:lang w:val="en-GB" w:eastAsia="en-US"/>
    </w:rPr>
  </w:style>
  <w:style w:type="character" w:customStyle="1" w:styleId="a4">
    <w:name w:val="列出段落 字符"/>
    <w:uiPriority w:val="34"/>
    <w:rsid w:val="00463464"/>
    <w:rPr>
      <w:rFonts w:ascii="Times" w:eastAsia="Batang" w:hAnsi="Times"/>
      <w:szCs w:val="24"/>
      <w:lang w:val="en-GB"/>
    </w:rPr>
  </w:style>
  <w:style w:type="character" w:customStyle="1" w:styleId="a5">
    <w:name w:val="批注文字 字符"/>
    <w:basedOn w:val="DefaultParagraphFont"/>
    <w:rsid w:val="002B2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223860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5228">
      <w:bodyDiv w:val="1"/>
      <w:marLeft w:val="0"/>
      <w:marRight w:val="0"/>
      <w:marTop w:val="0"/>
      <w:marBottom w:val="0"/>
      <w:divBdr>
        <w:top w:val="none" w:sz="0" w:space="0" w:color="auto"/>
        <w:left w:val="none" w:sz="0" w:space="0" w:color="auto"/>
        <w:bottom w:val="none" w:sz="0" w:space="0" w:color="auto"/>
        <w:right w:val="none" w:sz="0" w:space="0" w:color="auto"/>
      </w:divBdr>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62495458">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74883">
      <w:bodyDiv w:val="1"/>
      <w:marLeft w:val="0"/>
      <w:marRight w:val="0"/>
      <w:marTop w:val="0"/>
      <w:marBottom w:val="0"/>
      <w:divBdr>
        <w:top w:val="none" w:sz="0" w:space="0" w:color="auto"/>
        <w:left w:val="none" w:sz="0" w:space="0" w:color="auto"/>
        <w:bottom w:val="none" w:sz="0" w:space="0" w:color="auto"/>
        <w:right w:val="none" w:sz="0" w:space="0" w:color="auto"/>
      </w:divBdr>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63675079">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92011542">
      <w:bodyDiv w:val="1"/>
      <w:marLeft w:val="0"/>
      <w:marRight w:val="0"/>
      <w:marTop w:val="0"/>
      <w:marBottom w:val="0"/>
      <w:divBdr>
        <w:top w:val="none" w:sz="0" w:space="0" w:color="auto"/>
        <w:left w:val="none" w:sz="0" w:space="0" w:color="auto"/>
        <w:bottom w:val="none" w:sz="0" w:space="0" w:color="auto"/>
        <w:right w:val="none" w:sz="0" w:space="0" w:color="auto"/>
      </w:divBdr>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56126702">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88369839">
      <w:bodyDiv w:val="1"/>
      <w:marLeft w:val="0"/>
      <w:marRight w:val="0"/>
      <w:marTop w:val="0"/>
      <w:marBottom w:val="0"/>
      <w:divBdr>
        <w:top w:val="none" w:sz="0" w:space="0" w:color="auto"/>
        <w:left w:val="none" w:sz="0" w:space="0" w:color="auto"/>
        <w:bottom w:val="none" w:sz="0" w:space="0" w:color="auto"/>
        <w:right w:val="none" w:sz="0" w:space="0" w:color="auto"/>
      </w:divBdr>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F29792B-C6A3-B74D-93D7-41625CA1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1264</Words>
  <Characters>7210</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147</cp:revision>
  <cp:lastPrinted>2015-04-10T09:15:00Z</cp:lastPrinted>
  <dcterms:created xsi:type="dcterms:W3CDTF">2017-03-23T03:39:00Z</dcterms:created>
  <dcterms:modified xsi:type="dcterms:W3CDTF">2017-03-25T13:25:00Z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